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5AAC92" w14:textId="77777777" w:rsidR="00C61468" w:rsidRPr="00C319B8" w:rsidRDefault="00C61468" w:rsidP="00C61468">
      <w:pPr>
        <w:jc w:val="both"/>
        <w:rPr>
          <w:rFonts w:ascii="Garamond" w:hAnsi="Garamond"/>
          <w:b/>
          <w:sz w:val="28"/>
          <w:szCs w:val="28"/>
        </w:rPr>
      </w:pPr>
      <w:r w:rsidRPr="00C319B8">
        <w:rPr>
          <w:rFonts w:ascii="Garamond" w:hAnsi="Garamond"/>
          <w:b/>
          <w:sz w:val="28"/>
          <w:szCs w:val="28"/>
        </w:rPr>
        <w:t>Le Chant des oiseaux : un modèle et un défi pour les compositeurs</w:t>
      </w:r>
    </w:p>
    <w:p w14:paraId="239B2C64" w14:textId="77777777" w:rsidR="00C61468" w:rsidRDefault="00C61468" w:rsidP="00C61468">
      <w:pPr>
        <w:jc w:val="both"/>
        <w:rPr>
          <w:rFonts w:ascii="Garamond" w:hAnsi="Garamond"/>
        </w:rPr>
      </w:pPr>
    </w:p>
    <w:p w14:paraId="1302B985" w14:textId="77777777" w:rsidR="00C61468" w:rsidRPr="00F972BF" w:rsidRDefault="00C61468" w:rsidP="00C61468">
      <w:pPr>
        <w:jc w:val="both"/>
        <w:rPr>
          <w:rFonts w:ascii="Garamond" w:hAnsi="Garamond"/>
        </w:rPr>
      </w:pPr>
      <w:r>
        <w:rPr>
          <w:rFonts w:ascii="Garamond" w:hAnsi="Garamond"/>
        </w:rPr>
        <w:t xml:space="preserve">Depuis des siècles, la musique humaine a tissé d’étroites relations avec le chant des oiseaux, et pas seulement la tradition occidentale. Hors des musiques liturgiques et de cour, la musique chinoise contient beaucoup de pièces évoquant les sons de la nature, notamment les oiseaux par la flûte en bambou. Au Japon dans le théâtre nô, en Afrique noire dans la musique des Pygmées Aka, on trouve de nombreux motifs découlant de chants d’oiseaux, entremêlés dans des polyphonies très élaborées. </w:t>
      </w:r>
    </w:p>
    <w:p w14:paraId="6A93D7D7" w14:textId="5AD728B8" w:rsidR="00C61468" w:rsidRDefault="00C61468" w:rsidP="00C61468">
      <w:pPr>
        <w:jc w:val="both"/>
        <w:rPr>
          <w:rFonts w:ascii="Garamond" w:hAnsi="Garamond"/>
        </w:rPr>
      </w:pPr>
      <w:r>
        <w:rPr>
          <w:rFonts w:ascii="Garamond" w:hAnsi="Garamond"/>
        </w:rPr>
        <w:t>En Europe, on les a longtemps écoutés et entendus en y projetant des éléments humains, en y repérant des messages destinés aux hommes. Les oiseaux ont été couramment associés à la divinité (messagers aériens, portant des présages, intermédiaires ou dépositaires de forces surnaturelles), à la nature, au printemps (la saison où ils chantent le plus) ou à l’amour. Dans la chanson populaire de tradition orale notamment, la fonction attribuée à l’oiseau dépasse ses compétences (l’aptitude au vol ou au chant) et s’inscrit dans un univers complexe constitué de mythes, d’histoires et de traditions, qui donne un rô</w:t>
      </w:r>
      <w:r w:rsidR="00CE6E40">
        <w:rPr>
          <w:rFonts w:ascii="Garamond" w:hAnsi="Garamond"/>
        </w:rPr>
        <w:t>le particulier à chaque espèce (</w:t>
      </w:r>
      <w:r>
        <w:rPr>
          <w:rFonts w:ascii="Garamond" w:hAnsi="Garamond"/>
        </w:rPr>
        <w:t>coucou, rossignol, alouette, jouant par exemple chacun un r</w:t>
      </w:r>
      <w:r w:rsidR="00CE6E40">
        <w:rPr>
          <w:rFonts w:ascii="Garamond" w:hAnsi="Garamond"/>
        </w:rPr>
        <w:t>ôle différent envers les amants</w:t>
      </w:r>
      <w:r>
        <w:rPr>
          <w:rFonts w:ascii="Garamond" w:hAnsi="Garamond"/>
        </w:rPr>
        <w:t>.</w:t>
      </w:r>
      <w:r>
        <w:rPr>
          <w:rStyle w:val="Appelnotedebasdep"/>
          <w:rFonts w:ascii="Garamond" w:hAnsi="Garamond"/>
        </w:rPr>
        <w:footnoteReference w:id="1"/>
      </w:r>
      <w:r w:rsidR="00CE6E40">
        <w:rPr>
          <w:rFonts w:ascii="Garamond" w:hAnsi="Garamond"/>
        </w:rPr>
        <w:t>)</w:t>
      </w:r>
    </w:p>
    <w:p w14:paraId="44CC399B" w14:textId="7EDDBE25" w:rsidR="00C61468" w:rsidRDefault="007E6114" w:rsidP="00C61468">
      <w:pPr>
        <w:jc w:val="both"/>
        <w:rPr>
          <w:rFonts w:ascii="Garamond" w:hAnsi="Garamond"/>
        </w:rPr>
      </w:pPr>
      <w:r>
        <w:rPr>
          <w:rFonts w:ascii="Garamond" w:hAnsi="Garamond"/>
        </w:rPr>
        <w:t>Bien sûr, les humains ont observé, écouté, interprété les oiseaux depuis des millénaires. Mais l’étude savante des chants d’oiseaux s’est dével</w:t>
      </w:r>
      <w:r w:rsidR="00CE6E40">
        <w:rPr>
          <w:rFonts w:ascii="Garamond" w:hAnsi="Garamond"/>
        </w:rPr>
        <w:t>oppée récemment</w:t>
      </w:r>
      <w:r>
        <w:rPr>
          <w:rFonts w:ascii="Garamond" w:hAnsi="Garamond"/>
        </w:rPr>
        <w:t xml:space="preserve"> et</w:t>
      </w:r>
      <w:r w:rsidR="00CE6E40">
        <w:rPr>
          <w:rFonts w:ascii="Garamond" w:hAnsi="Garamond"/>
        </w:rPr>
        <w:t>,</w:t>
      </w:r>
      <w:r w:rsidR="00AC681D">
        <w:rPr>
          <w:rFonts w:ascii="Garamond" w:hAnsi="Garamond"/>
        </w:rPr>
        <w:t xml:space="preserve"> dans une certaine mesure, </w:t>
      </w:r>
      <w:r>
        <w:rPr>
          <w:rFonts w:ascii="Garamond" w:hAnsi="Garamond"/>
        </w:rPr>
        <w:t>l’ornithologi</w:t>
      </w:r>
      <w:r w:rsidR="00AC681D">
        <w:rPr>
          <w:rFonts w:ascii="Garamond" w:hAnsi="Garamond"/>
        </w:rPr>
        <w:t>e et la musique ont</w:t>
      </w:r>
      <w:r w:rsidR="00F011DC">
        <w:rPr>
          <w:rFonts w:ascii="Garamond" w:hAnsi="Garamond"/>
        </w:rPr>
        <w:t xml:space="preserve"> partie liée</w:t>
      </w:r>
      <w:r>
        <w:rPr>
          <w:rFonts w:ascii="Garamond" w:hAnsi="Garamond"/>
        </w:rPr>
        <w:t xml:space="preserve">. </w:t>
      </w:r>
      <w:r w:rsidR="00C61468">
        <w:rPr>
          <w:rFonts w:ascii="Garamond" w:hAnsi="Garamond"/>
        </w:rPr>
        <w:t xml:space="preserve">Des moyens nouveaux d’enregistrement et d’analyse ont véritablement ouvert de nouvelles frontières à la musicologie depuis les années 1950, qui ont permis </w:t>
      </w:r>
      <w:r w:rsidR="00F011DC">
        <w:rPr>
          <w:rFonts w:ascii="Garamond" w:hAnsi="Garamond"/>
        </w:rPr>
        <w:t>d’entendre, d’</w:t>
      </w:r>
      <w:r w:rsidR="00C61468">
        <w:rPr>
          <w:rFonts w:ascii="Garamond" w:hAnsi="Garamond"/>
        </w:rPr>
        <w:t>analyser</w:t>
      </w:r>
      <w:r w:rsidR="000C0F81">
        <w:rPr>
          <w:rFonts w:ascii="Garamond" w:hAnsi="Garamond"/>
        </w:rPr>
        <w:t>, de mieux comprendre</w:t>
      </w:r>
      <w:r w:rsidR="00F011DC">
        <w:rPr>
          <w:rFonts w:ascii="Garamond" w:hAnsi="Garamond"/>
        </w:rPr>
        <w:t xml:space="preserve"> le chant des oiseaux</w:t>
      </w:r>
      <w:r w:rsidR="00AC681D">
        <w:rPr>
          <w:rFonts w:ascii="Garamond" w:hAnsi="Garamond"/>
        </w:rPr>
        <w:t>, voire</w:t>
      </w:r>
      <w:r w:rsidR="00C61468">
        <w:rPr>
          <w:rFonts w:ascii="Garamond" w:hAnsi="Garamond"/>
        </w:rPr>
        <w:t xml:space="preserve"> d’y ressourcer le langage musical. </w:t>
      </w:r>
      <w:r w:rsidR="00F011DC">
        <w:rPr>
          <w:rFonts w:ascii="Garamond" w:hAnsi="Garamond"/>
        </w:rPr>
        <w:t xml:space="preserve">C’est ce que je vais tenter de montrer en évoquant l’histoire des rapports entre la musique des oiseaux et celle des humains, des siècles passés, où l’on cherchait à « imiter la nature », à l’actualité, où le chant des oiseaux constitue pour les compositeurs à la fois un modèle et un défi. </w:t>
      </w:r>
    </w:p>
    <w:p w14:paraId="0CECB93A" w14:textId="77777777" w:rsidR="00AC55B3" w:rsidRDefault="00AC55B3" w:rsidP="00C61468">
      <w:pPr>
        <w:jc w:val="both"/>
        <w:rPr>
          <w:rFonts w:ascii="Garamond" w:hAnsi="Garamond"/>
        </w:rPr>
      </w:pPr>
    </w:p>
    <w:p w14:paraId="708AA801" w14:textId="77777777" w:rsidR="00AC55B3" w:rsidRDefault="00AC55B3" w:rsidP="00C61468">
      <w:pPr>
        <w:jc w:val="both"/>
        <w:rPr>
          <w:rFonts w:ascii="Garamond" w:hAnsi="Garamond"/>
        </w:rPr>
      </w:pPr>
    </w:p>
    <w:p w14:paraId="125C2893" w14:textId="1411B9EA" w:rsidR="00AC55B3" w:rsidRPr="00DF1B96" w:rsidRDefault="00AC55B3" w:rsidP="00C61468">
      <w:pPr>
        <w:jc w:val="both"/>
        <w:rPr>
          <w:rFonts w:ascii="Garamond" w:hAnsi="Garamond"/>
          <w:b/>
          <w:sz w:val="28"/>
          <w:szCs w:val="28"/>
        </w:rPr>
      </w:pPr>
      <w:r w:rsidRPr="00DF1B96">
        <w:rPr>
          <w:rFonts w:ascii="Garamond" w:hAnsi="Garamond"/>
          <w:b/>
          <w:sz w:val="28"/>
          <w:szCs w:val="28"/>
        </w:rPr>
        <w:t>I - Imiter la nature</w:t>
      </w:r>
      <w:r w:rsidR="00F011DC">
        <w:rPr>
          <w:rFonts w:ascii="Garamond" w:hAnsi="Garamond"/>
          <w:b/>
          <w:sz w:val="28"/>
          <w:szCs w:val="28"/>
        </w:rPr>
        <w:t>, évoquer les oiseaux</w:t>
      </w:r>
    </w:p>
    <w:p w14:paraId="73D0DAC7" w14:textId="04B57B2D" w:rsidR="00CE6E40" w:rsidRDefault="00CE6E40" w:rsidP="00F00E6E">
      <w:pPr>
        <w:jc w:val="both"/>
        <w:rPr>
          <w:rFonts w:ascii="Garamond" w:hAnsi="Garamond"/>
        </w:rPr>
      </w:pPr>
      <w:r w:rsidRPr="00CE6E40">
        <w:rPr>
          <w:rFonts w:ascii="Garamond" w:hAnsi="Garamond"/>
        </w:rPr>
        <w:t xml:space="preserve">Pendant des siècles, les musiciens se sont inspiré du chant des oiseaux sans </w:t>
      </w:r>
      <w:r>
        <w:rPr>
          <w:rFonts w:ascii="Garamond" w:hAnsi="Garamond"/>
        </w:rPr>
        <w:t xml:space="preserve">grand </w:t>
      </w:r>
      <w:r w:rsidRPr="00CE6E40">
        <w:rPr>
          <w:rFonts w:ascii="Garamond" w:hAnsi="Garamond"/>
        </w:rPr>
        <w:t>souci</w:t>
      </w:r>
      <w:r w:rsidRPr="00CE6E40">
        <w:rPr>
          <w:rFonts w:ascii="Garamond" w:hAnsi="Garamond"/>
          <w:b/>
        </w:rPr>
        <w:t xml:space="preserve"> </w:t>
      </w:r>
      <w:r w:rsidRPr="00CE6E40">
        <w:rPr>
          <w:rFonts w:ascii="Garamond" w:hAnsi="Garamond"/>
        </w:rPr>
        <w:t xml:space="preserve">réaliste, </w:t>
      </w:r>
      <w:r>
        <w:rPr>
          <w:rFonts w:ascii="Garamond" w:hAnsi="Garamond"/>
        </w:rPr>
        <w:t>ni dans la transcription, ni dans la restitution.</w:t>
      </w:r>
      <w:r w:rsidRPr="00CE6E40">
        <w:rPr>
          <w:rFonts w:ascii="Garamond" w:hAnsi="Garamond"/>
        </w:rPr>
        <w:t xml:space="preserve"> </w:t>
      </w:r>
      <w:r w:rsidR="00AC681D">
        <w:rPr>
          <w:rFonts w:ascii="Garamond" w:hAnsi="Garamond"/>
        </w:rPr>
        <w:t>Le chant des oiseaux</w:t>
      </w:r>
      <w:r>
        <w:rPr>
          <w:rFonts w:ascii="Garamond" w:hAnsi="Garamond"/>
        </w:rPr>
        <w:t xml:space="preserve"> est évoqué poétiquement dans q</w:t>
      </w:r>
      <w:r w:rsidR="00AC681D">
        <w:rPr>
          <w:rFonts w:ascii="Garamond" w:hAnsi="Garamond"/>
        </w:rPr>
        <w:t>uelques pièces descriptives de</w:t>
      </w:r>
      <w:r>
        <w:rPr>
          <w:rFonts w:ascii="Garamond" w:hAnsi="Garamond"/>
        </w:rPr>
        <w:t xml:space="preserve"> la musique des troubadours, mai</w:t>
      </w:r>
      <w:r w:rsidR="00AC681D">
        <w:rPr>
          <w:rFonts w:ascii="Garamond" w:hAnsi="Garamond"/>
        </w:rPr>
        <w:t xml:space="preserve">s les premières évocations musicales spécifiques </w:t>
      </w:r>
      <w:r>
        <w:rPr>
          <w:rFonts w:ascii="Garamond" w:hAnsi="Garamond"/>
        </w:rPr>
        <w:t>datent des XIII</w:t>
      </w:r>
      <w:r w:rsidRPr="00907A14">
        <w:rPr>
          <w:rFonts w:ascii="Garamond" w:hAnsi="Garamond"/>
          <w:vertAlign w:val="superscript"/>
        </w:rPr>
        <w:t>e</w:t>
      </w:r>
      <w:r>
        <w:rPr>
          <w:rFonts w:ascii="Garamond" w:hAnsi="Garamond"/>
        </w:rPr>
        <w:t xml:space="preserve"> et XIV</w:t>
      </w:r>
      <w:r w:rsidRPr="00907A14">
        <w:rPr>
          <w:rFonts w:ascii="Garamond" w:hAnsi="Garamond"/>
          <w:vertAlign w:val="superscript"/>
        </w:rPr>
        <w:t>e</w:t>
      </w:r>
      <w:r>
        <w:rPr>
          <w:rFonts w:ascii="Garamond" w:hAnsi="Garamond"/>
        </w:rPr>
        <w:t xml:space="preserve"> siècles.</w:t>
      </w:r>
      <w:r w:rsidR="00AC681D">
        <w:rPr>
          <w:rFonts w:ascii="Garamond" w:hAnsi="Garamond"/>
        </w:rPr>
        <w:t xml:space="preserve"> Pendant les siècles suivants, les musiciens font chanter les oiseaux sous deux formes principales : soit à travers des archétypes, soit au moyen de ce que l’on peut appeler des « </w:t>
      </w:r>
      <w:r w:rsidR="00A7283C">
        <w:rPr>
          <w:rFonts w:ascii="Garamond" w:hAnsi="Garamond"/>
        </w:rPr>
        <w:t>motifs oiseaux</w:t>
      </w:r>
      <w:r w:rsidR="00AC681D">
        <w:rPr>
          <w:rFonts w:ascii="Garamond" w:hAnsi="Garamond"/>
        </w:rPr>
        <w:t> »</w:t>
      </w:r>
      <w:r w:rsidR="00A7283C">
        <w:rPr>
          <w:rFonts w:ascii="Garamond" w:hAnsi="Garamond"/>
        </w:rPr>
        <w:t xml:space="preserve">. </w:t>
      </w:r>
    </w:p>
    <w:p w14:paraId="5E81235A" w14:textId="77777777" w:rsidR="0016521A" w:rsidRPr="00CE6E40" w:rsidRDefault="0016521A" w:rsidP="00F00E6E">
      <w:pPr>
        <w:jc w:val="both"/>
        <w:rPr>
          <w:rFonts w:ascii="Garamond" w:hAnsi="Garamond"/>
        </w:rPr>
      </w:pPr>
    </w:p>
    <w:p w14:paraId="7E747805" w14:textId="5428ACC1" w:rsidR="00F00E6E" w:rsidRPr="00990A79" w:rsidRDefault="00F00E6E" w:rsidP="00F00E6E">
      <w:pPr>
        <w:jc w:val="both"/>
        <w:rPr>
          <w:rFonts w:ascii="Garamond" w:hAnsi="Garamond"/>
          <w:b/>
        </w:rPr>
      </w:pPr>
      <w:r w:rsidRPr="00990A79">
        <w:rPr>
          <w:rFonts w:ascii="Garamond" w:hAnsi="Garamond"/>
          <w:b/>
        </w:rPr>
        <w:t>Deux archétypes</w:t>
      </w:r>
      <w:r w:rsidR="00AF4D5D">
        <w:rPr>
          <w:rFonts w:ascii="Garamond" w:hAnsi="Garamond"/>
          <w:b/>
        </w:rPr>
        <w:t> : le coucou et le rossignol</w:t>
      </w:r>
    </w:p>
    <w:p w14:paraId="0904DD54" w14:textId="77777777" w:rsidR="00AC681D" w:rsidRDefault="00AC681D" w:rsidP="00DF1B96">
      <w:pPr>
        <w:jc w:val="both"/>
        <w:rPr>
          <w:rFonts w:ascii="Garamond" w:hAnsi="Garamond"/>
        </w:rPr>
      </w:pPr>
      <w:r>
        <w:rPr>
          <w:rFonts w:ascii="Garamond" w:hAnsi="Garamond"/>
        </w:rPr>
        <w:t>Au Moyen-Âge, t</w:t>
      </w:r>
      <w:r w:rsidR="00F00E6E">
        <w:rPr>
          <w:rFonts w:ascii="Garamond" w:hAnsi="Garamond"/>
        </w:rPr>
        <w:t>andis que l’idée d’imitation de la nature se répand, en lien probable avec la spirituali</w:t>
      </w:r>
      <w:r>
        <w:rPr>
          <w:rFonts w:ascii="Garamond" w:hAnsi="Garamond"/>
        </w:rPr>
        <w:t xml:space="preserve">té franciscaine, émergent </w:t>
      </w:r>
      <w:r w:rsidR="00F00E6E">
        <w:rPr>
          <w:rFonts w:ascii="Garamond" w:hAnsi="Garamond"/>
        </w:rPr>
        <w:t xml:space="preserve">deux archétypes : le chant du coucou (un motif bref de deux notes formant une tierce descendante) et celui du rossignol (une ligne mélodique plus longue, complexe et ornementée, mais très libre par rapport au chant réel de cet oiseau). </w:t>
      </w:r>
      <w:r>
        <w:rPr>
          <w:rFonts w:ascii="Garamond" w:hAnsi="Garamond"/>
        </w:rPr>
        <w:t xml:space="preserve">Ce deux modèles - l’un du côté de l’imitation concrète, l’autre de l’évocation poétique - seront voués à une longue postérité. </w:t>
      </w:r>
    </w:p>
    <w:p w14:paraId="5716949A" w14:textId="391A00DE" w:rsidR="00DF40F4" w:rsidRDefault="00F00E6E" w:rsidP="00DF1B96">
      <w:pPr>
        <w:jc w:val="both"/>
        <w:rPr>
          <w:rFonts w:ascii="Garamond" w:hAnsi="Garamond"/>
        </w:rPr>
      </w:pPr>
      <w:r>
        <w:rPr>
          <w:rFonts w:ascii="Garamond" w:hAnsi="Garamond"/>
        </w:rPr>
        <w:t>Avec la Renaissance</w:t>
      </w:r>
      <w:r w:rsidR="00AC681D">
        <w:rPr>
          <w:rFonts w:ascii="Garamond" w:hAnsi="Garamond"/>
        </w:rPr>
        <w:t>,</w:t>
      </w:r>
      <w:r>
        <w:rPr>
          <w:rFonts w:ascii="Garamond" w:hAnsi="Garamond"/>
        </w:rPr>
        <w:t xml:space="preserve"> </w:t>
      </w:r>
      <w:r w:rsidR="00AC681D">
        <w:rPr>
          <w:rFonts w:ascii="Garamond" w:hAnsi="Garamond"/>
        </w:rPr>
        <w:t>sur fond de conventions poétiques qui distribuent en quelque sorte les rôles entre les oiseaux</w:t>
      </w:r>
      <w:r w:rsidR="00CD771F">
        <w:rPr>
          <w:rStyle w:val="Appelnotedebasdep"/>
          <w:rFonts w:ascii="Garamond" w:hAnsi="Garamond"/>
        </w:rPr>
        <w:footnoteReference w:id="2"/>
      </w:r>
      <w:r w:rsidR="00AC681D">
        <w:rPr>
          <w:rFonts w:ascii="Garamond" w:hAnsi="Garamond"/>
        </w:rPr>
        <w:t xml:space="preserve">, </w:t>
      </w:r>
      <w:r>
        <w:rPr>
          <w:rFonts w:ascii="Garamond" w:hAnsi="Garamond"/>
        </w:rPr>
        <w:t xml:space="preserve">viennent les </w:t>
      </w:r>
      <w:r w:rsidR="00AC681D">
        <w:rPr>
          <w:rFonts w:ascii="Garamond" w:hAnsi="Garamond"/>
        </w:rPr>
        <w:t xml:space="preserve">premières descriptions musicales </w:t>
      </w:r>
      <w:r>
        <w:rPr>
          <w:rFonts w:ascii="Garamond" w:hAnsi="Garamond"/>
        </w:rPr>
        <w:t xml:space="preserve">précises de </w:t>
      </w:r>
      <w:r w:rsidR="00AC681D">
        <w:rPr>
          <w:rFonts w:ascii="Garamond" w:hAnsi="Garamond"/>
        </w:rPr>
        <w:t>leurs chants</w:t>
      </w:r>
      <w:r>
        <w:rPr>
          <w:rFonts w:ascii="Garamond" w:hAnsi="Garamond"/>
        </w:rPr>
        <w:t>. Alors que Ronsard et d’autres imitent en vers le chant de l’alouette</w:t>
      </w:r>
      <w:r>
        <w:rPr>
          <w:rStyle w:val="Appelnotedebasdep"/>
          <w:rFonts w:ascii="Garamond" w:hAnsi="Garamond"/>
        </w:rPr>
        <w:footnoteReference w:id="3"/>
      </w:r>
      <w:r w:rsidR="00141529">
        <w:rPr>
          <w:rFonts w:ascii="Garamond" w:hAnsi="Garamond"/>
        </w:rPr>
        <w:t>, Clément Ja</w:t>
      </w:r>
      <w:r>
        <w:rPr>
          <w:rFonts w:ascii="Garamond" w:hAnsi="Garamond"/>
        </w:rPr>
        <w:t xml:space="preserve">nequin (c. 1485-1558) compose </w:t>
      </w:r>
      <w:r w:rsidRPr="001D54C5">
        <w:rPr>
          <w:rFonts w:ascii="Garamond" w:hAnsi="Garamond"/>
          <w:i/>
        </w:rPr>
        <w:t xml:space="preserve">Le Chant de l’alouette </w:t>
      </w:r>
      <w:r w:rsidRPr="00907A14">
        <w:rPr>
          <w:rFonts w:ascii="Garamond" w:hAnsi="Garamond"/>
        </w:rPr>
        <w:t>(</w:t>
      </w:r>
      <w:r>
        <w:rPr>
          <w:rFonts w:ascii="Garamond" w:hAnsi="Garamond"/>
        </w:rPr>
        <w:t xml:space="preserve">1520). </w:t>
      </w:r>
    </w:p>
    <w:p w14:paraId="573E5805" w14:textId="115CA429" w:rsidR="00DF1B96" w:rsidRDefault="00B23E71" w:rsidP="00DF1B96">
      <w:pPr>
        <w:jc w:val="both"/>
        <w:rPr>
          <w:rFonts w:ascii="Garamond" w:hAnsi="Garamond"/>
        </w:rPr>
      </w:pPr>
      <w:r>
        <w:rPr>
          <w:rFonts w:ascii="Garamond" w:hAnsi="Garamond"/>
          <w:noProof/>
          <w:lang w:eastAsia="fr-FR"/>
        </w:rPr>
        <w:lastRenderedPageBreak/>
        <w:drawing>
          <wp:anchor distT="0" distB="0" distL="114300" distR="114300" simplePos="0" relativeHeight="251659264" behindDoc="0" locked="0" layoutInCell="1" allowOverlap="1" wp14:anchorId="2A1272AA" wp14:editId="5D498547">
            <wp:simplePos x="0" y="0"/>
            <wp:positionH relativeFrom="column">
              <wp:posOffset>0</wp:posOffset>
            </wp:positionH>
            <wp:positionV relativeFrom="paragraph">
              <wp:posOffset>1029335</wp:posOffset>
            </wp:positionV>
            <wp:extent cx="1524000" cy="6985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 Jannequin, Le chant des oiseaux.mp3" descr="movie::/Users/sophieleterrier/Desktop/Chant des Oiseaux/01 Jannequin, Le chant des oiseaux.mp3"/>
                    <pic:cNvPicPr/>
                  </pic:nvPicPr>
                  <pic:blipFill>
                    <a:blip r:embed="rId7">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r w:rsidR="00F00E6E">
        <w:rPr>
          <w:rFonts w:ascii="Garamond" w:hAnsi="Garamond"/>
        </w:rPr>
        <w:t xml:space="preserve">Dans sa </w:t>
      </w:r>
      <w:r w:rsidR="00AD54E9">
        <w:rPr>
          <w:rFonts w:ascii="Garamond" w:hAnsi="Garamond"/>
        </w:rPr>
        <w:t xml:space="preserve">plus </w:t>
      </w:r>
      <w:r w:rsidR="00F00E6E">
        <w:rPr>
          <w:rFonts w:ascii="Garamond" w:hAnsi="Garamond"/>
        </w:rPr>
        <w:t xml:space="preserve">célèbre pièce, le </w:t>
      </w:r>
      <w:r w:rsidR="00F00E6E" w:rsidRPr="00990A79">
        <w:rPr>
          <w:rFonts w:ascii="Garamond" w:hAnsi="Garamond"/>
          <w:i/>
        </w:rPr>
        <w:t>Chant des oiseaux</w:t>
      </w:r>
      <w:r w:rsidR="00F00E6E">
        <w:rPr>
          <w:rFonts w:ascii="Garamond" w:hAnsi="Garamond"/>
        </w:rPr>
        <w:t xml:space="preserve"> (1528)</w:t>
      </w:r>
      <w:r w:rsidR="00F00E6E">
        <w:rPr>
          <w:rStyle w:val="Appelnotedebasdep"/>
          <w:rFonts w:ascii="Garamond" w:hAnsi="Garamond"/>
        </w:rPr>
        <w:footnoteReference w:id="4"/>
      </w:r>
      <w:r w:rsidR="00F00E6E">
        <w:rPr>
          <w:rFonts w:ascii="Garamond" w:hAnsi="Garamond"/>
        </w:rPr>
        <w:t xml:space="preserve">, </w:t>
      </w:r>
      <w:r w:rsidR="00AC681D">
        <w:rPr>
          <w:rFonts w:ascii="Garamond" w:hAnsi="Garamond"/>
        </w:rPr>
        <w:t xml:space="preserve">le compositeur </w:t>
      </w:r>
      <w:r w:rsidR="00CD771F">
        <w:rPr>
          <w:rFonts w:ascii="Garamond" w:hAnsi="Garamond"/>
        </w:rPr>
        <w:t xml:space="preserve">convoque les oiseaux pour évoquer la nature, le printemps et les plaisirs de l’amour. Il </w:t>
      </w:r>
      <w:r w:rsidR="00DF40F4">
        <w:rPr>
          <w:rFonts w:ascii="Garamond" w:hAnsi="Garamond"/>
        </w:rPr>
        <w:t>invite ses auditeurs à prendre leur plaisir</w:t>
      </w:r>
      <w:r w:rsidR="00CD771F">
        <w:rPr>
          <w:rFonts w:ascii="Garamond" w:hAnsi="Garamond"/>
        </w:rPr>
        <w:t>,</w:t>
      </w:r>
      <w:r w:rsidR="00DF40F4">
        <w:rPr>
          <w:rFonts w:ascii="Garamond" w:hAnsi="Garamond"/>
        </w:rPr>
        <w:t xml:space="preserve"> et donne</w:t>
      </w:r>
      <w:r w:rsidR="00CE6E40">
        <w:rPr>
          <w:rFonts w:ascii="Garamond" w:hAnsi="Garamond"/>
        </w:rPr>
        <w:t xml:space="preserve"> à </w:t>
      </w:r>
      <w:r w:rsidR="00CD771F">
        <w:rPr>
          <w:rFonts w:ascii="Garamond" w:hAnsi="Garamond"/>
        </w:rPr>
        <w:t xml:space="preserve">son évocation </w:t>
      </w:r>
      <w:r w:rsidR="00CE6E40">
        <w:rPr>
          <w:rFonts w:ascii="Garamond" w:hAnsi="Garamond"/>
        </w:rPr>
        <w:t>un caractère particulière</w:t>
      </w:r>
      <w:r w:rsidR="00CD771F">
        <w:rPr>
          <w:rFonts w:ascii="Garamond" w:hAnsi="Garamond"/>
        </w:rPr>
        <w:t xml:space="preserve">ment vivant, en restituant par des onomatopées </w:t>
      </w:r>
      <w:r w:rsidR="00AD54E9">
        <w:rPr>
          <w:rFonts w:ascii="Garamond" w:hAnsi="Garamond"/>
        </w:rPr>
        <w:t>soit leur concert, soit le</w:t>
      </w:r>
      <w:r w:rsidR="00CD771F">
        <w:rPr>
          <w:rFonts w:ascii="Garamond" w:hAnsi="Garamond"/>
        </w:rPr>
        <w:t xml:space="preserve"> chant de </w:t>
      </w:r>
      <w:r w:rsidR="00DF40F4">
        <w:rPr>
          <w:rFonts w:ascii="Garamond" w:hAnsi="Garamond"/>
        </w:rPr>
        <w:t>certaines espèces d’oiseaux particulières</w:t>
      </w:r>
      <w:r w:rsidR="00CD771F">
        <w:rPr>
          <w:rFonts w:ascii="Garamond" w:hAnsi="Garamond"/>
        </w:rPr>
        <w:t xml:space="preserve"> (ci-après en gras)</w:t>
      </w:r>
      <w:r w:rsidR="00BA5C59">
        <w:rPr>
          <w:rStyle w:val="Appelnotedebasdep"/>
          <w:rFonts w:ascii="Garamond" w:hAnsi="Garamond"/>
        </w:rPr>
        <w:footnoteReference w:id="5"/>
      </w:r>
      <w:r w:rsidR="00DF40F4">
        <w:rPr>
          <w:rFonts w:ascii="Garamond" w:hAnsi="Garamond"/>
        </w:rPr>
        <w:t xml:space="preserve"> : </w:t>
      </w:r>
    </w:p>
    <w:p w14:paraId="1B17FA46" w14:textId="77777777" w:rsidR="00F00E6E" w:rsidRDefault="00F00E6E" w:rsidP="00DF1B96">
      <w:pPr>
        <w:jc w:val="both"/>
        <w:rPr>
          <w:rFonts w:ascii="Garamond" w:hAnsi="Garamond"/>
        </w:rPr>
      </w:pPr>
    </w:p>
    <w:p w14:paraId="12146243" w14:textId="771C48ED" w:rsidR="00B23E71" w:rsidRPr="005D1763" w:rsidRDefault="00AD54E9" w:rsidP="00F00E6E">
      <w:pPr>
        <w:jc w:val="both"/>
        <w:rPr>
          <w:rFonts w:ascii="Garamond" w:hAnsi="Garamond"/>
          <w:b/>
          <w:color w:val="ED7D31" w:themeColor="accent2"/>
        </w:rPr>
        <w:sectPr w:rsidR="00B23E71" w:rsidRPr="005D1763" w:rsidSect="00BA5938">
          <w:pgSz w:w="11900" w:h="16840"/>
          <w:pgMar w:top="1417" w:right="1417" w:bottom="1417" w:left="1417" w:header="708" w:footer="708" w:gutter="0"/>
          <w:cols w:space="708"/>
          <w:docGrid w:linePitch="360"/>
        </w:sectPr>
      </w:pPr>
      <w:r w:rsidRPr="00C12588">
        <w:rPr>
          <w:rFonts w:ascii="Garamond" w:hAnsi="Garamond"/>
          <w:b/>
          <w:color w:val="ED7D31" w:themeColor="accent2"/>
        </w:rPr>
        <w:t>Extrait musical 1 Cf. B. Fort, CD 1</w:t>
      </w:r>
      <w:r w:rsidR="005D1763">
        <w:rPr>
          <w:rFonts w:ascii="Garamond" w:hAnsi="Garamond"/>
          <w:b/>
          <w:color w:val="ED7D31" w:themeColor="accent2"/>
        </w:rPr>
        <w:t> : Janequin, Le Chant des oiseaux</w:t>
      </w:r>
    </w:p>
    <w:p w14:paraId="52794786" w14:textId="77777777" w:rsidR="00AD54E9" w:rsidRDefault="00AD54E9" w:rsidP="00F00E6E">
      <w:pPr>
        <w:jc w:val="both"/>
        <w:rPr>
          <w:rFonts w:ascii="Garamond" w:hAnsi="Garamond"/>
          <w:i/>
          <w:sz w:val="22"/>
          <w:szCs w:val="22"/>
        </w:rPr>
      </w:pPr>
    </w:p>
    <w:p w14:paraId="688AE27C" w14:textId="77777777" w:rsidR="00B23E71" w:rsidRDefault="00B23E71" w:rsidP="00F00E6E">
      <w:pPr>
        <w:jc w:val="both"/>
        <w:rPr>
          <w:rFonts w:ascii="Garamond" w:hAnsi="Garamond"/>
          <w:i/>
          <w:sz w:val="22"/>
          <w:szCs w:val="22"/>
        </w:rPr>
      </w:pPr>
    </w:p>
    <w:p w14:paraId="331FAC41" w14:textId="77777777" w:rsidR="00B23E71" w:rsidRDefault="00B23E71" w:rsidP="00F00E6E">
      <w:pPr>
        <w:jc w:val="both"/>
        <w:rPr>
          <w:rFonts w:ascii="Garamond" w:hAnsi="Garamond"/>
          <w:i/>
          <w:sz w:val="22"/>
          <w:szCs w:val="22"/>
        </w:rPr>
      </w:pPr>
    </w:p>
    <w:p w14:paraId="61200118" w14:textId="77777777" w:rsidR="00B23E71" w:rsidRDefault="00B23E71" w:rsidP="00F00E6E">
      <w:pPr>
        <w:jc w:val="both"/>
        <w:rPr>
          <w:rFonts w:ascii="Garamond" w:hAnsi="Garamond"/>
          <w:i/>
          <w:sz w:val="22"/>
          <w:szCs w:val="22"/>
        </w:rPr>
      </w:pPr>
    </w:p>
    <w:p w14:paraId="23D6DA80" w14:textId="77777777" w:rsidR="00B23E71" w:rsidRDefault="00B23E71" w:rsidP="00F00E6E">
      <w:pPr>
        <w:jc w:val="both"/>
        <w:rPr>
          <w:rFonts w:ascii="Garamond" w:hAnsi="Garamond"/>
          <w:i/>
          <w:sz w:val="22"/>
          <w:szCs w:val="22"/>
        </w:rPr>
      </w:pPr>
    </w:p>
    <w:p w14:paraId="2B47F49B" w14:textId="3A041458" w:rsidR="00F00E6E" w:rsidRPr="00CE6E40" w:rsidRDefault="00F00E6E" w:rsidP="00F00E6E">
      <w:pPr>
        <w:jc w:val="both"/>
        <w:rPr>
          <w:rFonts w:ascii="Garamond" w:hAnsi="Garamond"/>
          <w:i/>
          <w:sz w:val="22"/>
          <w:szCs w:val="22"/>
        </w:rPr>
      </w:pPr>
      <w:r w:rsidRPr="00CE6E40">
        <w:rPr>
          <w:rFonts w:ascii="Garamond" w:hAnsi="Garamond"/>
          <w:i/>
          <w:sz w:val="22"/>
          <w:szCs w:val="22"/>
        </w:rPr>
        <w:t>Réveillez-vous, cueurs endormis,</w:t>
      </w:r>
    </w:p>
    <w:p w14:paraId="027F9995" w14:textId="77777777" w:rsidR="00F00E6E" w:rsidRPr="00CE6E40" w:rsidRDefault="00F00E6E" w:rsidP="00F00E6E">
      <w:pPr>
        <w:jc w:val="both"/>
        <w:rPr>
          <w:rFonts w:ascii="Garamond" w:hAnsi="Garamond"/>
          <w:i/>
          <w:sz w:val="22"/>
          <w:szCs w:val="22"/>
        </w:rPr>
      </w:pPr>
      <w:r w:rsidRPr="00CE6E40">
        <w:rPr>
          <w:rFonts w:ascii="Garamond" w:hAnsi="Garamond"/>
          <w:i/>
          <w:sz w:val="22"/>
          <w:szCs w:val="22"/>
        </w:rPr>
        <w:t xml:space="preserve">Le Dieu d’amour vous sonne. </w:t>
      </w:r>
    </w:p>
    <w:p w14:paraId="7433903D" w14:textId="77777777" w:rsidR="00F00E6E" w:rsidRPr="00F00E6E" w:rsidRDefault="00F00E6E" w:rsidP="00F00E6E">
      <w:pPr>
        <w:jc w:val="both"/>
        <w:rPr>
          <w:rFonts w:ascii="Garamond" w:hAnsi="Garamond"/>
          <w:sz w:val="22"/>
          <w:szCs w:val="22"/>
        </w:rPr>
      </w:pPr>
      <w:r w:rsidRPr="00F00E6E">
        <w:rPr>
          <w:rFonts w:ascii="Garamond" w:hAnsi="Garamond"/>
          <w:sz w:val="22"/>
          <w:szCs w:val="22"/>
        </w:rPr>
        <w:t>A ce premier jour de may</w:t>
      </w:r>
    </w:p>
    <w:p w14:paraId="79316D52" w14:textId="77777777" w:rsidR="00F00E6E" w:rsidRPr="00F00E6E" w:rsidRDefault="00F00E6E" w:rsidP="00F00E6E">
      <w:pPr>
        <w:jc w:val="both"/>
        <w:rPr>
          <w:rFonts w:ascii="Garamond" w:hAnsi="Garamond"/>
          <w:sz w:val="22"/>
          <w:szCs w:val="22"/>
        </w:rPr>
      </w:pPr>
      <w:r w:rsidRPr="00F00E6E">
        <w:rPr>
          <w:rFonts w:ascii="Garamond" w:hAnsi="Garamond"/>
          <w:sz w:val="22"/>
          <w:szCs w:val="22"/>
        </w:rPr>
        <w:t>Oyseaulx feront merveilles.</w:t>
      </w:r>
    </w:p>
    <w:p w14:paraId="783BC89D" w14:textId="77777777" w:rsidR="00F00E6E" w:rsidRPr="00F00E6E" w:rsidRDefault="00F00E6E" w:rsidP="00F00E6E">
      <w:pPr>
        <w:jc w:val="both"/>
        <w:rPr>
          <w:rFonts w:ascii="Garamond" w:hAnsi="Garamond"/>
          <w:sz w:val="22"/>
          <w:szCs w:val="22"/>
        </w:rPr>
      </w:pPr>
      <w:r w:rsidRPr="00F00E6E">
        <w:rPr>
          <w:rFonts w:ascii="Garamond" w:hAnsi="Garamond"/>
          <w:sz w:val="22"/>
          <w:szCs w:val="22"/>
        </w:rPr>
        <w:t>Pour vous mettre hors d’esmay,</w:t>
      </w:r>
    </w:p>
    <w:p w14:paraId="288C298B" w14:textId="77777777" w:rsidR="00F00E6E" w:rsidRPr="00F00E6E" w:rsidRDefault="00F00E6E" w:rsidP="00F00E6E">
      <w:pPr>
        <w:jc w:val="both"/>
        <w:rPr>
          <w:rFonts w:ascii="Garamond" w:hAnsi="Garamond"/>
          <w:sz w:val="22"/>
          <w:szCs w:val="22"/>
        </w:rPr>
      </w:pPr>
      <w:r w:rsidRPr="00F00E6E">
        <w:rPr>
          <w:rFonts w:ascii="Garamond" w:hAnsi="Garamond"/>
          <w:sz w:val="22"/>
          <w:szCs w:val="22"/>
        </w:rPr>
        <w:t>Destoupez vos oreilles.</w:t>
      </w:r>
    </w:p>
    <w:p w14:paraId="242292BD" w14:textId="77777777" w:rsidR="00F00E6E" w:rsidRPr="00F00E6E" w:rsidRDefault="00F00E6E" w:rsidP="00F00E6E">
      <w:pPr>
        <w:jc w:val="both"/>
        <w:rPr>
          <w:rFonts w:ascii="Garamond" w:hAnsi="Garamond"/>
          <w:sz w:val="22"/>
          <w:szCs w:val="22"/>
        </w:rPr>
      </w:pPr>
      <w:r w:rsidRPr="00F00E6E">
        <w:rPr>
          <w:rFonts w:ascii="Garamond" w:hAnsi="Garamond"/>
          <w:sz w:val="22"/>
          <w:szCs w:val="22"/>
        </w:rPr>
        <w:t>Et farirariron ferely joly,</w:t>
      </w:r>
    </w:p>
    <w:p w14:paraId="5D641CF2" w14:textId="77777777" w:rsidR="00F00E6E" w:rsidRPr="00CE6E40" w:rsidRDefault="00F00E6E" w:rsidP="00F00E6E">
      <w:pPr>
        <w:jc w:val="both"/>
        <w:rPr>
          <w:rFonts w:ascii="Garamond" w:hAnsi="Garamond"/>
          <w:i/>
          <w:sz w:val="22"/>
          <w:szCs w:val="22"/>
        </w:rPr>
      </w:pPr>
      <w:r w:rsidRPr="00CE6E40">
        <w:rPr>
          <w:rFonts w:ascii="Garamond" w:hAnsi="Garamond"/>
          <w:i/>
          <w:sz w:val="22"/>
          <w:szCs w:val="22"/>
        </w:rPr>
        <w:t>Vous serez tous en joye mis,</w:t>
      </w:r>
    </w:p>
    <w:p w14:paraId="64B76A45" w14:textId="77777777" w:rsidR="00F00E6E" w:rsidRDefault="00F00E6E" w:rsidP="00F00E6E">
      <w:pPr>
        <w:jc w:val="both"/>
        <w:rPr>
          <w:rFonts w:ascii="Garamond" w:hAnsi="Garamond"/>
          <w:i/>
          <w:sz w:val="22"/>
          <w:szCs w:val="22"/>
        </w:rPr>
      </w:pPr>
      <w:r w:rsidRPr="00CE6E40">
        <w:rPr>
          <w:rFonts w:ascii="Garamond" w:hAnsi="Garamond"/>
          <w:i/>
          <w:sz w:val="22"/>
          <w:szCs w:val="22"/>
        </w:rPr>
        <w:t>Chacun s’y abandonne.</w:t>
      </w:r>
    </w:p>
    <w:p w14:paraId="6BED2364" w14:textId="77777777" w:rsidR="00CB491F" w:rsidRPr="00CE6E40" w:rsidRDefault="00CB491F" w:rsidP="00F00E6E">
      <w:pPr>
        <w:jc w:val="both"/>
        <w:rPr>
          <w:rFonts w:ascii="Garamond" w:hAnsi="Garamond"/>
          <w:i/>
          <w:sz w:val="22"/>
          <w:szCs w:val="22"/>
        </w:rPr>
      </w:pPr>
    </w:p>
    <w:p w14:paraId="6B74CAA8" w14:textId="77777777" w:rsidR="00F00E6E" w:rsidRPr="00F00E6E" w:rsidRDefault="00F00E6E" w:rsidP="00F00E6E">
      <w:pPr>
        <w:jc w:val="both"/>
        <w:rPr>
          <w:rFonts w:ascii="Garamond" w:hAnsi="Garamond"/>
          <w:sz w:val="22"/>
          <w:szCs w:val="22"/>
        </w:rPr>
      </w:pPr>
      <w:r w:rsidRPr="00F00E6E">
        <w:rPr>
          <w:rFonts w:ascii="Garamond" w:hAnsi="Garamond"/>
          <w:sz w:val="22"/>
          <w:szCs w:val="22"/>
        </w:rPr>
        <w:t>Vous orrez à mon advis</w:t>
      </w:r>
    </w:p>
    <w:p w14:paraId="7A8F76F4" w14:textId="77777777" w:rsidR="00F00E6E" w:rsidRPr="00F00E6E" w:rsidRDefault="00F00E6E" w:rsidP="00F00E6E">
      <w:pPr>
        <w:jc w:val="both"/>
        <w:rPr>
          <w:rFonts w:ascii="Garamond" w:hAnsi="Garamond"/>
          <w:sz w:val="22"/>
          <w:szCs w:val="22"/>
        </w:rPr>
      </w:pPr>
      <w:r w:rsidRPr="00F00E6E">
        <w:rPr>
          <w:rFonts w:ascii="Garamond" w:hAnsi="Garamond"/>
          <w:sz w:val="22"/>
          <w:szCs w:val="22"/>
        </w:rPr>
        <w:t>Une douce musique</w:t>
      </w:r>
    </w:p>
    <w:p w14:paraId="6CD36C71" w14:textId="77777777" w:rsidR="00F00E6E" w:rsidRPr="00F00E6E" w:rsidRDefault="00F00E6E" w:rsidP="00F00E6E">
      <w:pPr>
        <w:jc w:val="both"/>
        <w:rPr>
          <w:rFonts w:ascii="Garamond" w:hAnsi="Garamond"/>
          <w:sz w:val="22"/>
          <w:szCs w:val="22"/>
        </w:rPr>
      </w:pPr>
      <w:r w:rsidRPr="00F00E6E">
        <w:rPr>
          <w:rFonts w:ascii="Garamond" w:hAnsi="Garamond"/>
          <w:sz w:val="22"/>
          <w:szCs w:val="22"/>
        </w:rPr>
        <w:t xml:space="preserve">Que fera le roy </w:t>
      </w:r>
      <w:r w:rsidRPr="00CD771F">
        <w:rPr>
          <w:rFonts w:ascii="Garamond" w:hAnsi="Garamond"/>
          <w:b/>
          <w:sz w:val="22"/>
          <w:szCs w:val="22"/>
        </w:rPr>
        <w:t>mauvis</w:t>
      </w:r>
    </w:p>
    <w:p w14:paraId="05F42A5C" w14:textId="77777777" w:rsidR="00F00E6E" w:rsidRPr="00F00E6E" w:rsidRDefault="00F00E6E" w:rsidP="00F00E6E">
      <w:pPr>
        <w:jc w:val="both"/>
        <w:rPr>
          <w:rFonts w:ascii="Garamond" w:hAnsi="Garamond"/>
          <w:sz w:val="22"/>
          <w:szCs w:val="22"/>
        </w:rPr>
      </w:pPr>
      <w:r w:rsidRPr="00F00E6E">
        <w:rPr>
          <w:rFonts w:ascii="Garamond" w:hAnsi="Garamond"/>
          <w:sz w:val="22"/>
          <w:szCs w:val="22"/>
        </w:rPr>
        <w:t>D’une voix autentique.</w:t>
      </w:r>
    </w:p>
    <w:p w14:paraId="0309AFEA" w14:textId="77777777" w:rsidR="00F00E6E" w:rsidRPr="00DF40F4" w:rsidRDefault="00F00E6E" w:rsidP="00F00E6E">
      <w:pPr>
        <w:jc w:val="both"/>
        <w:rPr>
          <w:rFonts w:ascii="Garamond" w:hAnsi="Garamond"/>
          <w:sz w:val="22"/>
          <w:szCs w:val="22"/>
        </w:rPr>
      </w:pPr>
      <w:r w:rsidRPr="00DF40F4">
        <w:rPr>
          <w:rFonts w:ascii="Garamond" w:hAnsi="Garamond"/>
          <w:sz w:val="22"/>
          <w:szCs w:val="22"/>
        </w:rPr>
        <w:t>Titi pity chou thi thouy</w:t>
      </w:r>
    </w:p>
    <w:p w14:paraId="25AE6918" w14:textId="77777777" w:rsidR="00F00E6E" w:rsidRPr="00DF40F4" w:rsidRDefault="00F00E6E" w:rsidP="00F00E6E">
      <w:pPr>
        <w:jc w:val="both"/>
        <w:rPr>
          <w:rFonts w:ascii="Garamond" w:hAnsi="Garamond"/>
          <w:sz w:val="22"/>
          <w:szCs w:val="22"/>
        </w:rPr>
      </w:pPr>
      <w:r w:rsidRPr="00DF40F4">
        <w:rPr>
          <w:rFonts w:ascii="Garamond" w:hAnsi="Garamond"/>
          <w:sz w:val="22"/>
          <w:szCs w:val="22"/>
        </w:rPr>
        <w:t>Tu que dy tu que dy tu</w:t>
      </w:r>
    </w:p>
    <w:p w14:paraId="2F028355" w14:textId="77777777" w:rsidR="00F00E6E" w:rsidRPr="00DF40F4" w:rsidRDefault="00F00E6E" w:rsidP="00F00E6E">
      <w:pPr>
        <w:jc w:val="both"/>
        <w:rPr>
          <w:rFonts w:ascii="Garamond" w:hAnsi="Garamond"/>
          <w:b/>
          <w:sz w:val="22"/>
          <w:szCs w:val="22"/>
        </w:rPr>
      </w:pPr>
      <w:r w:rsidRPr="00DF40F4">
        <w:rPr>
          <w:rFonts w:ascii="Garamond" w:hAnsi="Garamond"/>
          <w:sz w:val="22"/>
          <w:szCs w:val="22"/>
        </w:rPr>
        <w:t>Le petit</w:t>
      </w:r>
      <w:r w:rsidRPr="00DF40F4">
        <w:rPr>
          <w:rFonts w:ascii="Garamond" w:hAnsi="Garamond"/>
          <w:b/>
          <w:sz w:val="22"/>
          <w:szCs w:val="22"/>
        </w:rPr>
        <w:t xml:space="preserve"> sansonnet de Paris</w:t>
      </w:r>
    </w:p>
    <w:p w14:paraId="0E75148C" w14:textId="77777777" w:rsidR="00F00E6E" w:rsidRPr="00F00E6E" w:rsidRDefault="00F00E6E" w:rsidP="00F00E6E">
      <w:pPr>
        <w:jc w:val="both"/>
        <w:rPr>
          <w:rFonts w:ascii="Garamond" w:hAnsi="Garamond"/>
          <w:sz w:val="22"/>
          <w:szCs w:val="22"/>
        </w:rPr>
      </w:pPr>
      <w:r w:rsidRPr="00F00E6E">
        <w:rPr>
          <w:rFonts w:ascii="Garamond" w:hAnsi="Garamond"/>
          <w:sz w:val="22"/>
          <w:szCs w:val="22"/>
        </w:rPr>
        <w:t>Le petit mignon</w:t>
      </w:r>
    </w:p>
    <w:p w14:paraId="3CA1E8F8" w14:textId="77777777" w:rsidR="00F00E6E" w:rsidRPr="00F00E6E" w:rsidRDefault="00F00E6E" w:rsidP="00F00E6E">
      <w:pPr>
        <w:jc w:val="both"/>
        <w:rPr>
          <w:rFonts w:ascii="Garamond" w:hAnsi="Garamond"/>
          <w:sz w:val="22"/>
          <w:szCs w:val="22"/>
        </w:rPr>
      </w:pPr>
      <w:r w:rsidRPr="00F00E6E">
        <w:rPr>
          <w:rFonts w:ascii="Garamond" w:hAnsi="Garamond"/>
          <w:sz w:val="22"/>
          <w:szCs w:val="22"/>
        </w:rPr>
        <w:t>Qu’est la bas passe vilain</w:t>
      </w:r>
    </w:p>
    <w:p w14:paraId="2A734F15" w14:textId="77777777" w:rsidR="00F00E6E" w:rsidRPr="00F00E6E" w:rsidRDefault="00F00E6E" w:rsidP="00F00E6E">
      <w:pPr>
        <w:jc w:val="both"/>
        <w:rPr>
          <w:rFonts w:ascii="Garamond" w:hAnsi="Garamond"/>
          <w:sz w:val="22"/>
          <w:szCs w:val="22"/>
        </w:rPr>
      </w:pPr>
      <w:r w:rsidRPr="00F00E6E">
        <w:rPr>
          <w:rFonts w:ascii="Garamond" w:hAnsi="Garamond"/>
          <w:sz w:val="22"/>
          <w:szCs w:val="22"/>
        </w:rPr>
        <w:t>Saincte teste Dieu</w:t>
      </w:r>
    </w:p>
    <w:p w14:paraId="24AD9C11" w14:textId="77777777" w:rsidR="00F00E6E" w:rsidRPr="00F00E6E" w:rsidRDefault="00F00E6E" w:rsidP="00F00E6E">
      <w:pPr>
        <w:jc w:val="both"/>
        <w:rPr>
          <w:rFonts w:ascii="Garamond" w:hAnsi="Garamond"/>
          <w:sz w:val="22"/>
          <w:szCs w:val="22"/>
        </w:rPr>
      </w:pPr>
      <w:r w:rsidRPr="00F00E6E">
        <w:rPr>
          <w:rFonts w:ascii="Garamond" w:hAnsi="Garamond"/>
          <w:sz w:val="22"/>
          <w:szCs w:val="22"/>
        </w:rPr>
        <w:t>Il est temps d’aller boyre</w:t>
      </w:r>
    </w:p>
    <w:p w14:paraId="3348FDEF" w14:textId="77777777" w:rsidR="00F00E6E" w:rsidRPr="00F00E6E" w:rsidRDefault="00F00E6E" w:rsidP="00F00E6E">
      <w:pPr>
        <w:jc w:val="both"/>
        <w:rPr>
          <w:rFonts w:ascii="Garamond" w:hAnsi="Garamond"/>
          <w:sz w:val="22"/>
          <w:szCs w:val="22"/>
        </w:rPr>
      </w:pPr>
      <w:r w:rsidRPr="00F00E6E">
        <w:rPr>
          <w:rFonts w:ascii="Garamond" w:hAnsi="Garamond"/>
          <w:sz w:val="22"/>
          <w:szCs w:val="22"/>
        </w:rPr>
        <w:t>Guillemette Colinette</w:t>
      </w:r>
    </w:p>
    <w:p w14:paraId="124297CA" w14:textId="77777777" w:rsidR="00F00E6E" w:rsidRPr="00F00E6E" w:rsidRDefault="00F00E6E" w:rsidP="00F00E6E">
      <w:pPr>
        <w:jc w:val="both"/>
        <w:rPr>
          <w:rFonts w:ascii="Garamond" w:hAnsi="Garamond"/>
          <w:sz w:val="22"/>
          <w:szCs w:val="22"/>
        </w:rPr>
      </w:pPr>
      <w:r w:rsidRPr="00F00E6E">
        <w:rPr>
          <w:rFonts w:ascii="Garamond" w:hAnsi="Garamond"/>
          <w:sz w:val="22"/>
          <w:szCs w:val="22"/>
        </w:rPr>
        <w:t>Sus ma dame</w:t>
      </w:r>
    </w:p>
    <w:p w14:paraId="1FC5CB52" w14:textId="77777777" w:rsidR="00F00E6E" w:rsidRPr="00F00E6E" w:rsidRDefault="00F00E6E" w:rsidP="00F00E6E">
      <w:pPr>
        <w:jc w:val="both"/>
        <w:rPr>
          <w:rFonts w:ascii="Garamond" w:hAnsi="Garamond"/>
          <w:sz w:val="22"/>
          <w:szCs w:val="22"/>
        </w:rPr>
      </w:pPr>
      <w:r w:rsidRPr="00F00E6E">
        <w:rPr>
          <w:rFonts w:ascii="Garamond" w:hAnsi="Garamond"/>
          <w:sz w:val="22"/>
          <w:szCs w:val="22"/>
        </w:rPr>
        <w:t>A la messe Saincte Caquette qui caquette</w:t>
      </w:r>
    </w:p>
    <w:p w14:paraId="0215BF57" w14:textId="77777777" w:rsidR="00F00E6E" w:rsidRPr="00F00E6E" w:rsidRDefault="00F00E6E" w:rsidP="00F00E6E">
      <w:pPr>
        <w:jc w:val="both"/>
        <w:rPr>
          <w:rFonts w:ascii="Garamond" w:hAnsi="Garamond"/>
          <w:sz w:val="22"/>
          <w:szCs w:val="22"/>
        </w:rPr>
      </w:pPr>
      <w:r w:rsidRPr="00F00E6E">
        <w:rPr>
          <w:rFonts w:ascii="Garamond" w:hAnsi="Garamond"/>
          <w:sz w:val="22"/>
          <w:szCs w:val="22"/>
        </w:rPr>
        <w:t>Au Sermon ma maistresse</w:t>
      </w:r>
    </w:p>
    <w:p w14:paraId="175A2913" w14:textId="77777777" w:rsidR="00F00E6E" w:rsidRPr="00F00E6E" w:rsidRDefault="00F00E6E" w:rsidP="00F00E6E">
      <w:pPr>
        <w:jc w:val="both"/>
        <w:rPr>
          <w:rFonts w:ascii="Garamond" w:hAnsi="Garamond"/>
          <w:sz w:val="22"/>
          <w:szCs w:val="22"/>
        </w:rPr>
      </w:pPr>
      <w:r w:rsidRPr="00F00E6E">
        <w:rPr>
          <w:rFonts w:ascii="Garamond" w:hAnsi="Garamond"/>
          <w:sz w:val="22"/>
          <w:szCs w:val="22"/>
        </w:rPr>
        <w:t>A saint Trotin voir saint Robin</w:t>
      </w:r>
    </w:p>
    <w:p w14:paraId="4601EAD2" w14:textId="529A6356" w:rsidR="00AD54E9" w:rsidRPr="00F00E6E" w:rsidRDefault="00F00E6E" w:rsidP="00F00E6E">
      <w:pPr>
        <w:jc w:val="both"/>
        <w:rPr>
          <w:rFonts w:ascii="Garamond" w:hAnsi="Garamond"/>
          <w:sz w:val="22"/>
          <w:szCs w:val="22"/>
        </w:rPr>
      </w:pPr>
      <w:r w:rsidRPr="00F00E6E">
        <w:rPr>
          <w:rFonts w:ascii="Garamond" w:hAnsi="Garamond"/>
          <w:sz w:val="22"/>
          <w:szCs w:val="22"/>
        </w:rPr>
        <w:t>Monstrer le tétin le doulx musequin</w:t>
      </w:r>
    </w:p>
    <w:p w14:paraId="3EF3F83F" w14:textId="77777777" w:rsidR="00F00E6E" w:rsidRPr="00CE6E40" w:rsidRDefault="00F00E6E" w:rsidP="00F00E6E">
      <w:pPr>
        <w:jc w:val="both"/>
        <w:rPr>
          <w:rFonts w:ascii="Garamond" w:hAnsi="Garamond"/>
          <w:i/>
          <w:sz w:val="22"/>
          <w:szCs w:val="22"/>
        </w:rPr>
      </w:pPr>
      <w:r w:rsidRPr="00CE6E40">
        <w:rPr>
          <w:rFonts w:ascii="Garamond" w:hAnsi="Garamond"/>
          <w:i/>
          <w:sz w:val="22"/>
          <w:szCs w:val="22"/>
        </w:rPr>
        <w:t xml:space="preserve">Rire et gaudir c’est mon devis </w:t>
      </w:r>
    </w:p>
    <w:p w14:paraId="308754A4" w14:textId="61F93A2F" w:rsidR="00F00E6E" w:rsidRDefault="00F00E6E" w:rsidP="00F00E6E">
      <w:pPr>
        <w:jc w:val="both"/>
        <w:rPr>
          <w:rFonts w:ascii="Garamond" w:hAnsi="Garamond"/>
          <w:i/>
          <w:sz w:val="22"/>
          <w:szCs w:val="22"/>
        </w:rPr>
      </w:pPr>
      <w:r w:rsidRPr="00CE6E40">
        <w:rPr>
          <w:rFonts w:ascii="Garamond" w:hAnsi="Garamond"/>
          <w:i/>
          <w:sz w:val="22"/>
          <w:szCs w:val="22"/>
        </w:rPr>
        <w:t xml:space="preserve">Chacun s’i abandonne. </w:t>
      </w:r>
    </w:p>
    <w:p w14:paraId="07E1CD69" w14:textId="77777777" w:rsidR="00AD54E9" w:rsidRPr="00CE6E40" w:rsidRDefault="00AD54E9" w:rsidP="00F00E6E">
      <w:pPr>
        <w:jc w:val="both"/>
        <w:rPr>
          <w:rFonts w:ascii="Garamond" w:hAnsi="Garamond"/>
          <w:i/>
          <w:sz w:val="22"/>
          <w:szCs w:val="22"/>
        </w:rPr>
      </w:pPr>
    </w:p>
    <w:p w14:paraId="7C91EF96" w14:textId="77777777" w:rsidR="00AD54E9" w:rsidRDefault="00AD54E9" w:rsidP="00F00E6E">
      <w:pPr>
        <w:jc w:val="both"/>
        <w:rPr>
          <w:rFonts w:ascii="Garamond" w:hAnsi="Garamond"/>
          <w:b/>
          <w:sz w:val="22"/>
          <w:szCs w:val="22"/>
        </w:rPr>
      </w:pPr>
    </w:p>
    <w:p w14:paraId="05A14169" w14:textId="77777777" w:rsidR="00AD54E9" w:rsidRDefault="00AD54E9" w:rsidP="00F00E6E">
      <w:pPr>
        <w:jc w:val="both"/>
        <w:rPr>
          <w:rFonts w:ascii="Garamond" w:hAnsi="Garamond"/>
          <w:b/>
          <w:sz w:val="22"/>
          <w:szCs w:val="22"/>
        </w:rPr>
      </w:pPr>
    </w:p>
    <w:p w14:paraId="16570CA0" w14:textId="77777777" w:rsidR="00AD54E9" w:rsidRDefault="00AD54E9" w:rsidP="00F00E6E">
      <w:pPr>
        <w:jc w:val="both"/>
        <w:rPr>
          <w:rFonts w:ascii="Garamond" w:hAnsi="Garamond"/>
          <w:b/>
          <w:sz w:val="22"/>
          <w:szCs w:val="22"/>
        </w:rPr>
      </w:pPr>
    </w:p>
    <w:p w14:paraId="248C0170" w14:textId="77777777" w:rsidR="00AD54E9" w:rsidRDefault="00AD54E9" w:rsidP="00F00E6E">
      <w:pPr>
        <w:jc w:val="both"/>
        <w:rPr>
          <w:rFonts w:ascii="Garamond" w:hAnsi="Garamond"/>
          <w:b/>
          <w:sz w:val="22"/>
          <w:szCs w:val="22"/>
        </w:rPr>
      </w:pPr>
    </w:p>
    <w:p w14:paraId="2A1FD8B7" w14:textId="77777777" w:rsidR="00AD54E9" w:rsidRDefault="00AD54E9" w:rsidP="00F00E6E">
      <w:pPr>
        <w:jc w:val="both"/>
        <w:rPr>
          <w:rFonts w:ascii="Garamond" w:hAnsi="Garamond"/>
          <w:b/>
          <w:sz w:val="22"/>
          <w:szCs w:val="22"/>
        </w:rPr>
      </w:pPr>
    </w:p>
    <w:p w14:paraId="22C9B2B5" w14:textId="77777777" w:rsidR="00AD54E9" w:rsidRDefault="00AD54E9" w:rsidP="00F00E6E">
      <w:pPr>
        <w:jc w:val="both"/>
        <w:rPr>
          <w:rFonts w:ascii="Garamond" w:hAnsi="Garamond"/>
          <w:b/>
          <w:sz w:val="22"/>
          <w:szCs w:val="22"/>
        </w:rPr>
      </w:pPr>
    </w:p>
    <w:p w14:paraId="52C6E38E" w14:textId="77777777" w:rsidR="00F00E6E" w:rsidRPr="00F00E6E" w:rsidRDefault="00F00E6E" w:rsidP="00F00E6E">
      <w:pPr>
        <w:jc w:val="both"/>
        <w:rPr>
          <w:rFonts w:ascii="Garamond" w:hAnsi="Garamond"/>
          <w:sz w:val="22"/>
          <w:szCs w:val="22"/>
        </w:rPr>
      </w:pPr>
      <w:r w:rsidRPr="00DF40F4">
        <w:rPr>
          <w:rFonts w:ascii="Garamond" w:hAnsi="Garamond"/>
          <w:b/>
          <w:sz w:val="22"/>
          <w:szCs w:val="22"/>
        </w:rPr>
        <w:t>Rossignol</w:t>
      </w:r>
      <w:r w:rsidRPr="00F00E6E">
        <w:rPr>
          <w:rFonts w:ascii="Garamond" w:hAnsi="Garamond"/>
          <w:sz w:val="22"/>
          <w:szCs w:val="22"/>
        </w:rPr>
        <w:t xml:space="preserve"> du boysjoli,</w:t>
      </w:r>
    </w:p>
    <w:p w14:paraId="33149F78" w14:textId="77777777" w:rsidR="00F00E6E" w:rsidRPr="00F00E6E" w:rsidRDefault="00F00E6E" w:rsidP="00F00E6E">
      <w:pPr>
        <w:jc w:val="both"/>
        <w:rPr>
          <w:rFonts w:ascii="Garamond" w:hAnsi="Garamond"/>
          <w:sz w:val="22"/>
          <w:szCs w:val="22"/>
        </w:rPr>
      </w:pPr>
      <w:r w:rsidRPr="00F00E6E">
        <w:rPr>
          <w:rFonts w:ascii="Garamond" w:hAnsi="Garamond"/>
          <w:sz w:val="22"/>
          <w:szCs w:val="22"/>
        </w:rPr>
        <w:t>A qui la voix résonne,</w:t>
      </w:r>
    </w:p>
    <w:p w14:paraId="3936931D" w14:textId="77777777" w:rsidR="00F00E6E" w:rsidRDefault="00F00E6E" w:rsidP="00F00E6E">
      <w:pPr>
        <w:jc w:val="both"/>
        <w:rPr>
          <w:rFonts w:ascii="Garamond" w:hAnsi="Garamond"/>
          <w:sz w:val="22"/>
          <w:szCs w:val="22"/>
        </w:rPr>
      </w:pPr>
      <w:r w:rsidRPr="00F00E6E">
        <w:rPr>
          <w:rFonts w:ascii="Garamond" w:hAnsi="Garamond"/>
          <w:sz w:val="22"/>
          <w:szCs w:val="22"/>
        </w:rPr>
        <w:t>Pour vous mettre hors d’ennuy</w:t>
      </w:r>
    </w:p>
    <w:p w14:paraId="7DB6952D" w14:textId="77777777" w:rsidR="00F00E6E" w:rsidRPr="00F00E6E" w:rsidRDefault="00F00E6E" w:rsidP="00F00E6E">
      <w:pPr>
        <w:jc w:val="both"/>
        <w:rPr>
          <w:rFonts w:ascii="Garamond" w:hAnsi="Garamond"/>
          <w:sz w:val="22"/>
          <w:szCs w:val="22"/>
        </w:rPr>
      </w:pPr>
      <w:r w:rsidRPr="00F00E6E">
        <w:rPr>
          <w:rFonts w:ascii="Garamond" w:hAnsi="Garamond"/>
          <w:sz w:val="22"/>
          <w:szCs w:val="22"/>
        </w:rPr>
        <w:t xml:space="preserve">Vostre gorge jargonne. </w:t>
      </w:r>
    </w:p>
    <w:p w14:paraId="6085D0CA" w14:textId="77777777" w:rsidR="00F00E6E" w:rsidRPr="00F00E6E" w:rsidRDefault="00F00E6E" w:rsidP="00F00E6E">
      <w:pPr>
        <w:jc w:val="both"/>
        <w:rPr>
          <w:rFonts w:ascii="Garamond" w:hAnsi="Garamond"/>
          <w:sz w:val="22"/>
          <w:szCs w:val="22"/>
          <w:lang w:val="en-US"/>
        </w:rPr>
      </w:pPr>
      <w:r w:rsidRPr="00F00E6E">
        <w:rPr>
          <w:rFonts w:ascii="Garamond" w:hAnsi="Garamond"/>
          <w:sz w:val="22"/>
          <w:szCs w:val="22"/>
          <w:lang w:val="en-US"/>
        </w:rPr>
        <w:t>Frian frian frian…</w:t>
      </w:r>
    </w:p>
    <w:p w14:paraId="08A7AF86" w14:textId="77777777" w:rsidR="00F00E6E" w:rsidRPr="00F00E6E" w:rsidRDefault="00F00E6E" w:rsidP="00F00E6E">
      <w:pPr>
        <w:jc w:val="both"/>
        <w:rPr>
          <w:rFonts w:ascii="Garamond" w:hAnsi="Garamond"/>
          <w:sz w:val="22"/>
          <w:szCs w:val="22"/>
        </w:rPr>
      </w:pPr>
      <w:r w:rsidRPr="00F00E6E">
        <w:rPr>
          <w:rFonts w:ascii="Garamond" w:hAnsi="Garamond"/>
          <w:sz w:val="22"/>
          <w:szCs w:val="22"/>
          <w:lang w:val="en-US"/>
        </w:rPr>
        <w:t xml:space="preserve">Tar tar tar… </w:t>
      </w:r>
      <w:r w:rsidRPr="00F00E6E">
        <w:rPr>
          <w:rFonts w:ascii="Garamond" w:hAnsi="Garamond"/>
          <w:sz w:val="22"/>
          <w:szCs w:val="22"/>
        </w:rPr>
        <w:t>Tu velecy velecy</w:t>
      </w:r>
    </w:p>
    <w:p w14:paraId="24056EDD" w14:textId="77777777" w:rsidR="00F00E6E" w:rsidRPr="00F00E6E" w:rsidRDefault="00F00E6E" w:rsidP="00F00E6E">
      <w:pPr>
        <w:jc w:val="both"/>
        <w:rPr>
          <w:rFonts w:ascii="Garamond" w:hAnsi="Garamond"/>
          <w:sz w:val="22"/>
          <w:szCs w:val="22"/>
        </w:rPr>
      </w:pPr>
      <w:r w:rsidRPr="00F00E6E">
        <w:rPr>
          <w:rFonts w:ascii="Garamond" w:hAnsi="Garamond"/>
          <w:sz w:val="22"/>
          <w:szCs w:val="22"/>
        </w:rPr>
        <w:t>Ticun ticun…Tu tu…Coqui coqui</w:t>
      </w:r>
    </w:p>
    <w:p w14:paraId="7F7ADD30" w14:textId="77777777" w:rsidR="00F00E6E" w:rsidRPr="00F00E6E" w:rsidRDefault="00F00E6E" w:rsidP="00F00E6E">
      <w:pPr>
        <w:jc w:val="both"/>
        <w:rPr>
          <w:rFonts w:ascii="Garamond" w:hAnsi="Garamond"/>
          <w:sz w:val="22"/>
          <w:szCs w:val="22"/>
        </w:rPr>
      </w:pPr>
      <w:r w:rsidRPr="00F00E6E">
        <w:rPr>
          <w:rFonts w:ascii="Garamond" w:hAnsi="Garamond"/>
          <w:sz w:val="22"/>
          <w:szCs w:val="22"/>
        </w:rPr>
        <w:t>Qui lara qui lara ferely fy fy</w:t>
      </w:r>
    </w:p>
    <w:p w14:paraId="27847087" w14:textId="77777777" w:rsidR="00F00E6E" w:rsidRPr="00F00E6E" w:rsidRDefault="00F00E6E" w:rsidP="00F00E6E">
      <w:pPr>
        <w:jc w:val="both"/>
        <w:rPr>
          <w:rFonts w:ascii="Garamond" w:hAnsi="Garamond"/>
          <w:sz w:val="22"/>
          <w:szCs w:val="22"/>
        </w:rPr>
      </w:pPr>
      <w:r w:rsidRPr="00F00E6E">
        <w:rPr>
          <w:rFonts w:ascii="Garamond" w:hAnsi="Garamond"/>
          <w:sz w:val="22"/>
          <w:szCs w:val="22"/>
        </w:rPr>
        <w:t>Teo coqui coqui si ti si ti</w:t>
      </w:r>
    </w:p>
    <w:p w14:paraId="1EDDA8B6" w14:textId="77777777" w:rsidR="00F00E6E" w:rsidRDefault="00F00E6E" w:rsidP="00F00E6E">
      <w:pPr>
        <w:jc w:val="both"/>
        <w:rPr>
          <w:rFonts w:ascii="Garamond" w:hAnsi="Garamond"/>
          <w:sz w:val="22"/>
          <w:szCs w:val="22"/>
          <w:lang w:val="en-US"/>
        </w:rPr>
      </w:pPr>
      <w:r w:rsidRPr="00F00E6E">
        <w:rPr>
          <w:rFonts w:ascii="Garamond" w:hAnsi="Garamond"/>
          <w:sz w:val="22"/>
          <w:szCs w:val="22"/>
          <w:lang w:val="en-US"/>
        </w:rPr>
        <w:t>Oy ty ty oy ty…trr.tu</w:t>
      </w:r>
    </w:p>
    <w:p w14:paraId="389E1467" w14:textId="77777777" w:rsidR="00F00E6E" w:rsidRPr="00F00E6E" w:rsidRDefault="00F00E6E" w:rsidP="00F00E6E">
      <w:pPr>
        <w:jc w:val="both"/>
        <w:rPr>
          <w:rFonts w:ascii="Garamond" w:hAnsi="Garamond"/>
          <w:sz w:val="22"/>
          <w:szCs w:val="22"/>
        </w:rPr>
      </w:pPr>
      <w:r w:rsidRPr="00F00E6E">
        <w:rPr>
          <w:rFonts w:ascii="Garamond" w:hAnsi="Garamond"/>
          <w:sz w:val="22"/>
          <w:szCs w:val="22"/>
        </w:rPr>
        <w:t>Turri turri… qui lara</w:t>
      </w:r>
    </w:p>
    <w:p w14:paraId="2381756F" w14:textId="77777777" w:rsidR="00F00E6E" w:rsidRPr="00F00E6E" w:rsidRDefault="00F00E6E" w:rsidP="00F00E6E">
      <w:pPr>
        <w:jc w:val="both"/>
        <w:rPr>
          <w:rFonts w:ascii="Garamond" w:hAnsi="Garamond"/>
          <w:sz w:val="22"/>
          <w:szCs w:val="22"/>
        </w:rPr>
      </w:pPr>
      <w:r w:rsidRPr="00F00E6E">
        <w:rPr>
          <w:rFonts w:ascii="Garamond" w:hAnsi="Garamond"/>
          <w:sz w:val="22"/>
          <w:szCs w:val="22"/>
        </w:rPr>
        <w:t>Huit huit…oy ty oy ty…teo teo</w:t>
      </w:r>
    </w:p>
    <w:p w14:paraId="3882D7C6" w14:textId="77777777" w:rsidR="00F00E6E" w:rsidRPr="00F00E6E" w:rsidRDefault="00F00E6E" w:rsidP="00F00E6E">
      <w:pPr>
        <w:jc w:val="both"/>
        <w:rPr>
          <w:rFonts w:ascii="Garamond" w:hAnsi="Garamond"/>
          <w:sz w:val="22"/>
          <w:szCs w:val="22"/>
        </w:rPr>
      </w:pPr>
      <w:r w:rsidRPr="00F00E6E">
        <w:rPr>
          <w:rFonts w:ascii="Garamond" w:hAnsi="Garamond"/>
          <w:sz w:val="22"/>
          <w:szCs w:val="22"/>
        </w:rPr>
        <w:t>Tycun tycun…Et huit huit…Qui lara</w:t>
      </w:r>
    </w:p>
    <w:p w14:paraId="0E9CA677" w14:textId="77777777" w:rsidR="00F00E6E" w:rsidRPr="00F00E6E" w:rsidRDefault="00F00E6E" w:rsidP="00F00E6E">
      <w:pPr>
        <w:jc w:val="both"/>
        <w:rPr>
          <w:rFonts w:ascii="Garamond" w:hAnsi="Garamond"/>
          <w:sz w:val="22"/>
          <w:szCs w:val="22"/>
        </w:rPr>
      </w:pPr>
      <w:r w:rsidRPr="00F00E6E">
        <w:rPr>
          <w:rFonts w:ascii="Garamond" w:hAnsi="Garamond"/>
          <w:sz w:val="22"/>
          <w:szCs w:val="22"/>
        </w:rPr>
        <w:t>Tar tar… Fouquet quibi quibi</w:t>
      </w:r>
    </w:p>
    <w:p w14:paraId="2AAAED69" w14:textId="77777777" w:rsidR="00F00E6E" w:rsidRPr="00F00E6E" w:rsidRDefault="00F00E6E" w:rsidP="00F00E6E">
      <w:pPr>
        <w:jc w:val="both"/>
        <w:rPr>
          <w:rFonts w:ascii="Garamond" w:hAnsi="Garamond"/>
          <w:sz w:val="22"/>
          <w:szCs w:val="22"/>
        </w:rPr>
      </w:pPr>
      <w:r w:rsidRPr="00F00E6E">
        <w:rPr>
          <w:rFonts w:ascii="Garamond" w:hAnsi="Garamond"/>
          <w:sz w:val="22"/>
          <w:szCs w:val="22"/>
        </w:rPr>
        <w:t>Frian…Fi tl…trr. Huit huit…</w:t>
      </w:r>
    </w:p>
    <w:p w14:paraId="7A62A83D" w14:textId="77777777" w:rsidR="00F00E6E" w:rsidRPr="00F00E6E" w:rsidRDefault="00F00E6E" w:rsidP="00F00E6E">
      <w:pPr>
        <w:jc w:val="both"/>
        <w:rPr>
          <w:rFonts w:ascii="Garamond" w:hAnsi="Garamond"/>
          <w:sz w:val="22"/>
          <w:szCs w:val="22"/>
          <w:lang w:val="en-US"/>
        </w:rPr>
      </w:pPr>
      <w:r w:rsidRPr="00F00E6E">
        <w:rPr>
          <w:rFonts w:ascii="Garamond" w:hAnsi="Garamond"/>
          <w:sz w:val="22"/>
          <w:szCs w:val="22"/>
          <w:lang w:val="en-US"/>
        </w:rPr>
        <w:t>Quio quio quio…velecy velecy</w:t>
      </w:r>
    </w:p>
    <w:p w14:paraId="35DD16DC" w14:textId="77777777" w:rsidR="00F00E6E" w:rsidRPr="00F00E6E" w:rsidRDefault="00F00E6E" w:rsidP="00F00E6E">
      <w:pPr>
        <w:jc w:val="both"/>
        <w:rPr>
          <w:rFonts w:ascii="Garamond" w:hAnsi="Garamond"/>
          <w:sz w:val="22"/>
          <w:szCs w:val="22"/>
          <w:lang w:val="en-US"/>
        </w:rPr>
      </w:pPr>
      <w:r w:rsidRPr="00F00E6E">
        <w:rPr>
          <w:rFonts w:ascii="Garamond" w:hAnsi="Garamond"/>
          <w:sz w:val="22"/>
          <w:szCs w:val="22"/>
          <w:lang w:val="en-US"/>
        </w:rPr>
        <w:t>Turri turin…tycun tycun ferely fi fi frr.</w:t>
      </w:r>
    </w:p>
    <w:p w14:paraId="7DC2C292" w14:textId="77777777" w:rsidR="00F00E6E" w:rsidRPr="00F00E6E" w:rsidRDefault="00F00E6E" w:rsidP="00F00E6E">
      <w:pPr>
        <w:jc w:val="both"/>
        <w:rPr>
          <w:rFonts w:ascii="Garamond" w:hAnsi="Garamond"/>
          <w:sz w:val="22"/>
          <w:szCs w:val="22"/>
        </w:rPr>
      </w:pPr>
      <w:r w:rsidRPr="00F00E6E">
        <w:rPr>
          <w:rFonts w:ascii="Garamond" w:hAnsi="Garamond"/>
          <w:sz w:val="22"/>
          <w:szCs w:val="22"/>
        </w:rPr>
        <w:t>Quibi quibi quilara trr…</w:t>
      </w:r>
    </w:p>
    <w:p w14:paraId="33AF5446" w14:textId="77777777" w:rsidR="00F00E6E" w:rsidRPr="00F00E6E" w:rsidRDefault="00F00E6E" w:rsidP="00F00E6E">
      <w:pPr>
        <w:jc w:val="both"/>
        <w:rPr>
          <w:rFonts w:ascii="Garamond" w:hAnsi="Garamond"/>
          <w:sz w:val="22"/>
          <w:szCs w:val="22"/>
        </w:rPr>
      </w:pPr>
      <w:r w:rsidRPr="00F00E6E">
        <w:rPr>
          <w:rFonts w:ascii="Garamond" w:hAnsi="Garamond"/>
          <w:sz w:val="22"/>
          <w:szCs w:val="22"/>
        </w:rPr>
        <w:t>Turi turi frr…Turi turi vrr.</w:t>
      </w:r>
    </w:p>
    <w:p w14:paraId="6840D75F" w14:textId="77777777" w:rsidR="00F00E6E" w:rsidRPr="00F00E6E" w:rsidRDefault="00F00E6E" w:rsidP="00F00E6E">
      <w:pPr>
        <w:jc w:val="both"/>
        <w:rPr>
          <w:rFonts w:ascii="Garamond" w:hAnsi="Garamond"/>
          <w:sz w:val="22"/>
          <w:szCs w:val="22"/>
        </w:rPr>
      </w:pPr>
      <w:r w:rsidRPr="00F00E6E">
        <w:rPr>
          <w:rFonts w:ascii="Garamond" w:hAnsi="Garamond"/>
          <w:sz w:val="22"/>
          <w:szCs w:val="22"/>
        </w:rPr>
        <w:t>Fi ti Fi ti frr. Fouquet fouquet.</w:t>
      </w:r>
    </w:p>
    <w:p w14:paraId="11B9BC4B" w14:textId="77777777" w:rsidR="00AD54E9" w:rsidRDefault="00AD54E9" w:rsidP="00F00E6E">
      <w:pPr>
        <w:jc w:val="both"/>
        <w:rPr>
          <w:rFonts w:ascii="Garamond" w:hAnsi="Garamond"/>
          <w:i/>
          <w:sz w:val="22"/>
          <w:szCs w:val="22"/>
        </w:rPr>
      </w:pPr>
    </w:p>
    <w:p w14:paraId="1A933E77" w14:textId="77777777" w:rsidR="00F00E6E" w:rsidRPr="00CE6E40" w:rsidRDefault="00F00E6E" w:rsidP="00F00E6E">
      <w:pPr>
        <w:jc w:val="both"/>
        <w:rPr>
          <w:rFonts w:ascii="Garamond" w:hAnsi="Garamond"/>
          <w:i/>
          <w:sz w:val="22"/>
          <w:szCs w:val="22"/>
        </w:rPr>
      </w:pPr>
      <w:r w:rsidRPr="00CE6E40">
        <w:rPr>
          <w:rFonts w:ascii="Garamond" w:hAnsi="Garamond"/>
          <w:i/>
          <w:sz w:val="22"/>
          <w:szCs w:val="22"/>
        </w:rPr>
        <w:t>Fuiez regretz pleurs et souci</w:t>
      </w:r>
    </w:p>
    <w:p w14:paraId="1DD024BD" w14:textId="77777777" w:rsidR="00F00E6E" w:rsidRPr="00CE6E40" w:rsidRDefault="00F00E6E" w:rsidP="00F00E6E">
      <w:pPr>
        <w:jc w:val="both"/>
        <w:rPr>
          <w:rFonts w:ascii="Garamond" w:hAnsi="Garamond"/>
          <w:i/>
          <w:sz w:val="22"/>
          <w:szCs w:val="22"/>
        </w:rPr>
      </w:pPr>
      <w:r w:rsidRPr="00CE6E40">
        <w:rPr>
          <w:rFonts w:ascii="Garamond" w:hAnsi="Garamond"/>
          <w:i/>
          <w:sz w:val="22"/>
          <w:szCs w:val="22"/>
        </w:rPr>
        <w:t>Car la saison est bonne.</w:t>
      </w:r>
    </w:p>
    <w:p w14:paraId="551E2167" w14:textId="77777777" w:rsidR="00F00E6E" w:rsidRPr="00F00E6E" w:rsidRDefault="00F00E6E" w:rsidP="00F00E6E">
      <w:pPr>
        <w:jc w:val="both"/>
        <w:rPr>
          <w:rFonts w:ascii="Garamond" w:hAnsi="Garamond"/>
          <w:sz w:val="22"/>
          <w:szCs w:val="22"/>
        </w:rPr>
      </w:pPr>
      <w:r w:rsidRPr="00F00E6E">
        <w:rPr>
          <w:rFonts w:ascii="Garamond" w:hAnsi="Garamond"/>
          <w:sz w:val="22"/>
          <w:szCs w:val="22"/>
        </w:rPr>
        <w:t xml:space="preserve">Arrière maitre </w:t>
      </w:r>
      <w:r w:rsidRPr="00DF40F4">
        <w:rPr>
          <w:rFonts w:ascii="Garamond" w:hAnsi="Garamond"/>
          <w:b/>
          <w:sz w:val="22"/>
          <w:szCs w:val="22"/>
        </w:rPr>
        <w:t>coqu</w:t>
      </w:r>
    </w:p>
    <w:p w14:paraId="7FF455D7" w14:textId="77777777" w:rsidR="00F00E6E" w:rsidRPr="00F00E6E" w:rsidRDefault="00F00E6E" w:rsidP="00F00E6E">
      <w:pPr>
        <w:jc w:val="both"/>
        <w:rPr>
          <w:rFonts w:ascii="Garamond" w:hAnsi="Garamond"/>
          <w:sz w:val="22"/>
          <w:szCs w:val="22"/>
        </w:rPr>
      </w:pPr>
      <w:r w:rsidRPr="00F00E6E">
        <w:rPr>
          <w:rFonts w:ascii="Garamond" w:hAnsi="Garamond"/>
          <w:sz w:val="22"/>
          <w:szCs w:val="22"/>
        </w:rPr>
        <w:t>Sortez de nos chapitres</w:t>
      </w:r>
    </w:p>
    <w:p w14:paraId="5B8E08BF" w14:textId="77777777" w:rsidR="00F00E6E" w:rsidRPr="00F00E6E" w:rsidRDefault="00F00E6E" w:rsidP="00F00E6E">
      <w:pPr>
        <w:jc w:val="both"/>
        <w:rPr>
          <w:rFonts w:ascii="Garamond" w:hAnsi="Garamond"/>
          <w:sz w:val="22"/>
          <w:szCs w:val="22"/>
        </w:rPr>
      </w:pPr>
      <w:r w:rsidRPr="00F00E6E">
        <w:rPr>
          <w:rFonts w:ascii="Garamond" w:hAnsi="Garamond"/>
          <w:sz w:val="22"/>
          <w:szCs w:val="22"/>
        </w:rPr>
        <w:t>Chacun de vous est mal tenu</w:t>
      </w:r>
    </w:p>
    <w:p w14:paraId="72F27A19" w14:textId="77777777" w:rsidR="00F00E6E" w:rsidRPr="00F00E6E" w:rsidRDefault="00F00E6E" w:rsidP="00F00E6E">
      <w:pPr>
        <w:jc w:val="both"/>
        <w:rPr>
          <w:rFonts w:ascii="Garamond" w:hAnsi="Garamond"/>
          <w:sz w:val="22"/>
          <w:szCs w:val="22"/>
        </w:rPr>
      </w:pPr>
      <w:r w:rsidRPr="00F00E6E">
        <w:rPr>
          <w:rFonts w:ascii="Garamond" w:hAnsi="Garamond"/>
          <w:sz w:val="22"/>
          <w:szCs w:val="22"/>
        </w:rPr>
        <w:t>Car vous n’estes qu’un traistre.</w:t>
      </w:r>
    </w:p>
    <w:p w14:paraId="5B4314CE" w14:textId="77777777" w:rsidR="00F00E6E" w:rsidRPr="00F00E6E" w:rsidRDefault="00F00E6E" w:rsidP="00F00E6E">
      <w:pPr>
        <w:jc w:val="both"/>
        <w:rPr>
          <w:rFonts w:ascii="Garamond" w:hAnsi="Garamond"/>
          <w:sz w:val="22"/>
          <w:szCs w:val="22"/>
        </w:rPr>
      </w:pPr>
      <w:r w:rsidRPr="00F00E6E">
        <w:rPr>
          <w:rFonts w:ascii="Garamond" w:hAnsi="Garamond"/>
          <w:sz w:val="22"/>
          <w:szCs w:val="22"/>
        </w:rPr>
        <w:t>Coqu coqu coqu…</w:t>
      </w:r>
    </w:p>
    <w:p w14:paraId="37820944" w14:textId="77777777" w:rsidR="00F00E6E" w:rsidRPr="00F00E6E" w:rsidRDefault="00F00E6E" w:rsidP="00F00E6E">
      <w:pPr>
        <w:jc w:val="both"/>
        <w:rPr>
          <w:rFonts w:ascii="Garamond" w:hAnsi="Garamond"/>
          <w:sz w:val="22"/>
          <w:szCs w:val="22"/>
        </w:rPr>
      </w:pPr>
      <w:r w:rsidRPr="00F00E6E">
        <w:rPr>
          <w:rFonts w:ascii="Garamond" w:hAnsi="Garamond"/>
          <w:sz w:val="22"/>
          <w:szCs w:val="22"/>
        </w:rPr>
        <w:t>Par trahison en chacun nid</w:t>
      </w:r>
    </w:p>
    <w:p w14:paraId="12AA34CC" w14:textId="77777777" w:rsidR="00F00E6E" w:rsidRPr="00F00E6E" w:rsidRDefault="00F00E6E" w:rsidP="00F00E6E">
      <w:pPr>
        <w:jc w:val="both"/>
        <w:rPr>
          <w:rFonts w:ascii="Garamond" w:hAnsi="Garamond"/>
          <w:sz w:val="22"/>
          <w:szCs w:val="22"/>
        </w:rPr>
      </w:pPr>
      <w:r w:rsidRPr="00F00E6E">
        <w:rPr>
          <w:rFonts w:ascii="Garamond" w:hAnsi="Garamond"/>
          <w:sz w:val="22"/>
          <w:szCs w:val="22"/>
        </w:rPr>
        <w:t>Pondez sans qu’on vous sonne.</w:t>
      </w:r>
    </w:p>
    <w:p w14:paraId="26B82757" w14:textId="77777777" w:rsidR="00F00E6E" w:rsidRPr="00CE6E40" w:rsidRDefault="00F00E6E" w:rsidP="00F00E6E">
      <w:pPr>
        <w:jc w:val="both"/>
        <w:rPr>
          <w:rFonts w:ascii="Garamond" w:hAnsi="Garamond"/>
          <w:i/>
          <w:sz w:val="22"/>
          <w:szCs w:val="22"/>
        </w:rPr>
      </w:pPr>
      <w:r w:rsidRPr="00CE6E40">
        <w:rPr>
          <w:rFonts w:ascii="Garamond" w:hAnsi="Garamond"/>
          <w:i/>
          <w:sz w:val="22"/>
          <w:szCs w:val="22"/>
        </w:rPr>
        <w:t>Réveillez-vous cieurs endormis</w:t>
      </w:r>
    </w:p>
    <w:p w14:paraId="01C9F50C" w14:textId="77777777" w:rsidR="00F00E6E" w:rsidRPr="00CE6E40" w:rsidRDefault="00F00E6E" w:rsidP="00F00E6E">
      <w:pPr>
        <w:jc w:val="both"/>
        <w:rPr>
          <w:rFonts w:ascii="Garamond" w:hAnsi="Garamond"/>
          <w:i/>
          <w:sz w:val="22"/>
          <w:szCs w:val="22"/>
        </w:rPr>
      </w:pPr>
      <w:r w:rsidRPr="00CE6E40">
        <w:rPr>
          <w:rFonts w:ascii="Garamond" w:hAnsi="Garamond"/>
          <w:i/>
          <w:sz w:val="22"/>
          <w:szCs w:val="22"/>
        </w:rPr>
        <w:t>Le dieu d’amour vous sonne.</w:t>
      </w:r>
    </w:p>
    <w:p w14:paraId="3BCA88EE" w14:textId="77777777" w:rsidR="00F00E6E" w:rsidRPr="00CE6E40" w:rsidRDefault="00F00E6E" w:rsidP="00F00E6E">
      <w:pPr>
        <w:jc w:val="both"/>
        <w:rPr>
          <w:rFonts w:ascii="Garamond" w:hAnsi="Garamond"/>
          <w:i/>
          <w:sz w:val="22"/>
          <w:szCs w:val="22"/>
        </w:rPr>
      </w:pPr>
      <w:r w:rsidRPr="00CE6E40">
        <w:rPr>
          <w:rFonts w:ascii="Garamond" w:hAnsi="Garamond"/>
          <w:i/>
          <w:sz w:val="22"/>
          <w:szCs w:val="22"/>
        </w:rPr>
        <w:t xml:space="preserve">Car la saison est bonne. </w:t>
      </w:r>
    </w:p>
    <w:p w14:paraId="7CBC922A" w14:textId="77777777" w:rsidR="00F00E6E" w:rsidRDefault="00F00E6E" w:rsidP="00F00E6E">
      <w:pPr>
        <w:jc w:val="both"/>
        <w:rPr>
          <w:rFonts w:ascii="Garamond" w:hAnsi="Garamond"/>
        </w:rPr>
      </w:pPr>
    </w:p>
    <w:p w14:paraId="313A0D2B" w14:textId="77777777" w:rsidR="00F00E6E" w:rsidRDefault="00F00E6E" w:rsidP="00F00E6E">
      <w:pPr>
        <w:jc w:val="both"/>
        <w:rPr>
          <w:rFonts w:ascii="Garamond" w:hAnsi="Garamond"/>
        </w:rPr>
        <w:sectPr w:rsidR="00F00E6E" w:rsidSect="00F00E6E">
          <w:type w:val="continuous"/>
          <w:pgSz w:w="11900" w:h="16840"/>
          <w:pgMar w:top="1417" w:right="1417" w:bottom="1417" w:left="1417" w:header="708" w:footer="708" w:gutter="0"/>
          <w:cols w:num="2" w:space="709"/>
          <w:docGrid w:linePitch="360"/>
        </w:sectPr>
      </w:pPr>
    </w:p>
    <w:p w14:paraId="0B470594" w14:textId="453154CA" w:rsidR="00DF40F4" w:rsidRDefault="00B23E71" w:rsidP="00F00E6E">
      <w:pPr>
        <w:jc w:val="both"/>
        <w:rPr>
          <w:rFonts w:ascii="Garamond" w:hAnsi="Garamond"/>
        </w:rPr>
      </w:pPr>
      <w:r>
        <w:rPr>
          <w:rFonts w:ascii="Garamond" w:hAnsi="Garamond"/>
          <w:noProof/>
          <w:lang w:eastAsia="fr-FR"/>
        </w:rPr>
        <w:drawing>
          <wp:anchor distT="0" distB="0" distL="114300" distR="114300" simplePos="0" relativeHeight="251660288" behindDoc="0" locked="0" layoutInCell="1" allowOverlap="1" wp14:anchorId="03E9BF00" wp14:editId="782B48BB">
            <wp:simplePos x="0" y="0"/>
            <wp:positionH relativeFrom="column">
              <wp:posOffset>0</wp:posOffset>
            </wp:positionH>
            <wp:positionV relativeFrom="paragraph">
              <wp:posOffset>5315585</wp:posOffset>
            </wp:positionV>
            <wp:extent cx="1524000" cy="6985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 Vivaldi, Concerto _Le Chardonneret_.mp3" descr="movie::/Users/sophieleterrier/Desktop/Chant des Oiseaux/02 Vivaldi, Concerto _Le Chardonneret_.mp3"/>
                    <pic:cNvPicPr/>
                  </pic:nvPicPr>
                  <pic:blipFill>
                    <a:blip r:embed="rId7">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r w:rsidR="00CD771F">
        <w:rPr>
          <w:rFonts w:ascii="Garamond" w:hAnsi="Garamond"/>
        </w:rPr>
        <w:t xml:space="preserve">Comme on le voit, </w:t>
      </w:r>
      <w:r w:rsidR="00BA5C59">
        <w:rPr>
          <w:rFonts w:ascii="Garamond" w:hAnsi="Garamond"/>
        </w:rPr>
        <w:t>alternant avec le texte dit sur le thème</w:t>
      </w:r>
      <w:r w:rsidR="00AD54E9">
        <w:rPr>
          <w:rFonts w:ascii="Garamond" w:hAnsi="Garamond"/>
        </w:rPr>
        <w:t xml:space="preserve"> principal, qui forme refrain</w:t>
      </w:r>
      <w:r w:rsidR="00BA5C59">
        <w:rPr>
          <w:rFonts w:ascii="Garamond" w:hAnsi="Garamond"/>
        </w:rPr>
        <w:t xml:space="preserve">, </w:t>
      </w:r>
      <w:r w:rsidR="00AD54E9">
        <w:rPr>
          <w:rFonts w:ascii="Garamond" w:hAnsi="Garamond"/>
        </w:rPr>
        <w:t xml:space="preserve">les oiseaux s’invitent dans les couplets. </w:t>
      </w:r>
      <w:r w:rsidR="00AD54E9" w:rsidRPr="00AD54E9">
        <w:rPr>
          <w:rFonts w:ascii="Garamond" w:hAnsi="Garamond"/>
        </w:rPr>
        <w:t>Le chant de chaque espèce</w:t>
      </w:r>
      <w:r w:rsidR="00CD771F" w:rsidRPr="00AD54E9">
        <w:rPr>
          <w:rFonts w:ascii="Garamond" w:hAnsi="Garamond"/>
        </w:rPr>
        <w:t xml:space="preserve"> est restitué de façon spécifique : </w:t>
      </w:r>
      <w:r w:rsidR="00AD54E9">
        <w:rPr>
          <w:rFonts w:ascii="Garamond" w:hAnsi="Garamond"/>
        </w:rPr>
        <w:t xml:space="preserve">certains par des formules </w:t>
      </w:r>
      <w:r w:rsidR="00CD771F" w:rsidRPr="00AD54E9">
        <w:rPr>
          <w:rFonts w:ascii="Garamond" w:hAnsi="Garamond"/>
        </w:rPr>
        <w:t>brèves (le mauvis : « Titi pity chou thi thouy / Tu que dy tu que dy tu » ; le coucou :</w:t>
      </w:r>
      <w:r w:rsidR="00CD771F">
        <w:rPr>
          <w:rFonts w:ascii="Garamond" w:hAnsi="Garamond"/>
          <w:sz w:val="22"/>
          <w:szCs w:val="22"/>
        </w:rPr>
        <w:t xml:space="preserve"> </w:t>
      </w:r>
      <w:r w:rsidR="00CD771F" w:rsidRPr="00AD54E9">
        <w:rPr>
          <w:rFonts w:ascii="Garamond" w:hAnsi="Garamond"/>
        </w:rPr>
        <w:t>« Coqu coqu coqu »), d’autres au contraire par un long développement (le rossignol)</w:t>
      </w:r>
      <w:r w:rsidR="00BA5C59" w:rsidRPr="00AD54E9">
        <w:rPr>
          <w:rFonts w:ascii="Garamond" w:hAnsi="Garamond"/>
        </w:rPr>
        <w:t xml:space="preserve">. </w:t>
      </w:r>
      <w:r w:rsidR="005578C3">
        <w:rPr>
          <w:rFonts w:ascii="Garamond" w:hAnsi="Garamond"/>
        </w:rPr>
        <w:t>La mélodi</w:t>
      </w:r>
      <w:r w:rsidR="00AD54E9">
        <w:rPr>
          <w:rFonts w:ascii="Garamond" w:hAnsi="Garamond"/>
        </w:rPr>
        <w:t>e oppose</w:t>
      </w:r>
      <w:r w:rsidR="00AD54E9" w:rsidRPr="00AD54E9">
        <w:rPr>
          <w:rFonts w:ascii="Garamond" w:hAnsi="Garamond"/>
        </w:rPr>
        <w:t xml:space="preserve"> </w:t>
      </w:r>
      <w:r w:rsidR="005578C3">
        <w:rPr>
          <w:rFonts w:ascii="Garamond" w:hAnsi="Garamond"/>
        </w:rPr>
        <w:t xml:space="preserve">également </w:t>
      </w:r>
      <w:r w:rsidR="00AD54E9" w:rsidRPr="00AD54E9">
        <w:rPr>
          <w:rFonts w:ascii="Garamond" w:hAnsi="Garamond"/>
        </w:rPr>
        <w:t xml:space="preserve">les deux notes du coucou au </w:t>
      </w:r>
      <w:r w:rsidR="00AD54E9">
        <w:rPr>
          <w:rFonts w:ascii="Garamond" w:hAnsi="Garamond"/>
        </w:rPr>
        <w:t xml:space="preserve">long </w:t>
      </w:r>
      <w:r w:rsidR="00AD54E9" w:rsidRPr="00AD54E9">
        <w:rPr>
          <w:rFonts w:ascii="Garamond" w:hAnsi="Garamond"/>
        </w:rPr>
        <w:t>mélisme</w:t>
      </w:r>
      <w:r w:rsidR="005578C3">
        <w:rPr>
          <w:rFonts w:ascii="Garamond" w:hAnsi="Garamond"/>
        </w:rPr>
        <w:t xml:space="preserve"> touffu</w:t>
      </w:r>
      <w:r w:rsidR="00AD54E9" w:rsidRPr="00AD54E9">
        <w:rPr>
          <w:rFonts w:ascii="Garamond" w:hAnsi="Garamond"/>
        </w:rPr>
        <w:t xml:space="preserve"> du rossignol.</w:t>
      </w:r>
      <w:r w:rsidR="00AD54E9">
        <w:rPr>
          <w:rFonts w:ascii="Garamond" w:hAnsi="Garamond"/>
          <w:sz w:val="22"/>
          <w:szCs w:val="22"/>
        </w:rPr>
        <w:t xml:space="preserve"> </w:t>
      </w:r>
      <w:r w:rsidR="005F28BE">
        <w:rPr>
          <w:rFonts w:ascii="Garamond" w:hAnsi="Garamond"/>
        </w:rPr>
        <w:t>Une autre des œuvres de Ja</w:t>
      </w:r>
      <w:r w:rsidR="00AD54E9">
        <w:rPr>
          <w:rFonts w:ascii="Garamond" w:hAnsi="Garamond"/>
        </w:rPr>
        <w:t xml:space="preserve">nequin, </w:t>
      </w:r>
      <w:r w:rsidR="00AD54E9" w:rsidRPr="006206AE">
        <w:rPr>
          <w:rFonts w:ascii="Garamond" w:hAnsi="Garamond"/>
          <w:i/>
        </w:rPr>
        <w:t>Le Chant du rossignol</w:t>
      </w:r>
      <w:r w:rsidR="00AD54E9">
        <w:rPr>
          <w:rFonts w:ascii="Garamond" w:hAnsi="Garamond"/>
        </w:rPr>
        <w:t xml:space="preserve"> (1537), privilégie un climat plus intérieur et plus poétique</w:t>
      </w:r>
      <w:r w:rsidR="005578C3">
        <w:rPr>
          <w:rFonts w:ascii="Garamond" w:hAnsi="Garamond"/>
        </w:rPr>
        <w:t xml:space="preserve">. </w:t>
      </w:r>
      <w:r w:rsidR="00AD54E9">
        <w:rPr>
          <w:rFonts w:ascii="Garamond" w:hAnsi="Garamond"/>
        </w:rPr>
        <w:t>Outre le texte, le rythme de la musique contribue largement, par son caractère de vélocité, à faire entendre les oiseaux.</w:t>
      </w:r>
    </w:p>
    <w:p w14:paraId="49F77B55" w14:textId="77777777" w:rsidR="0016521A" w:rsidRDefault="0016521A" w:rsidP="00F00E6E">
      <w:pPr>
        <w:jc w:val="both"/>
        <w:rPr>
          <w:rFonts w:ascii="Garamond" w:hAnsi="Garamond"/>
        </w:rPr>
      </w:pPr>
    </w:p>
    <w:p w14:paraId="14261110" w14:textId="482D7CE4" w:rsidR="0016521A" w:rsidRPr="0016521A" w:rsidRDefault="0016521A" w:rsidP="00F00E6E">
      <w:pPr>
        <w:jc w:val="both"/>
        <w:rPr>
          <w:rFonts w:ascii="Garamond" w:hAnsi="Garamond"/>
          <w:b/>
        </w:rPr>
      </w:pPr>
      <w:r w:rsidRPr="0016521A">
        <w:rPr>
          <w:rFonts w:ascii="Garamond" w:hAnsi="Garamond"/>
          <w:b/>
        </w:rPr>
        <w:t>Motifs oiseaux</w:t>
      </w:r>
    </w:p>
    <w:p w14:paraId="1BD0FFED" w14:textId="4D9F8080" w:rsidR="00ED4403" w:rsidRDefault="00F00E6E" w:rsidP="00F00E6E">
      <w:pPr>
        <w:jc w:val="both"/>
        <w:rPr>
          <w:rFonts w:ascii="Garamond" w:hAnsi="Garamond"/>
        </w:rPr>
      </w:pPr>
      <w:r>
        <w:rPr>
          <w:rFonts w:ascii="Garamond" w:hAnsi="Garamond"/>
        </w:rPr>
        <w:t xml:space="preserve">Pendant des siècles, </w:t>
      </w:r>
      <w:r w:rsidR="00ED4403">
        <w:rPr>
          <w:rFonts w:ascii="Garamond" w:hAnsi="Garamond"/>
        </w:rPr>
        <w:t>les oiseaux figurent très souvent</w:t>
      </w:r>
      <w:r w:rsidR="002B5F1F">
        <w:rPr>
          <w:rFonts w:ascii="Garamond" w:hAnsi="Garamond"/>
        </w:rPr>
        <w:t xml:space="preserve"> d</w:t>
      </w:r>
      <w:r w:rsidR="00ED4403">
        <w:rPr>
          <w:rFonts w:ascii="Garamond" w:hAnsi="Garamond"/>
        </w:rPr>
        <w:t>ans des</w:t>
      </w:r>
      <w:r w:rsidR="002B5F1F">
        <w:rPr>
          <w:rFonts w:ascii="Garamond" w:hAnsi="Garamond"/>
        </w:rPr>
        <w:t xml:space="preserve"> pièces musicales à caractère pastoral ou amoureux, joyeuses ou plaintives</w:t>
      </w:r>
      <w:r w:rsidR="00ED4403">
        <w:rPr>
          <w:rFonts w:ascii="Garamond" w:hAnsi="Garamond"/>
        </w:rPr>
        <w:t>, des balades, des madrigaux, ou des pièces instrumentales</w:t>
      </w:r>
      <w:r w:rsidR="002B5F1F">
        <w:rPr>
          <w:rFonts w:ascii="Garamond" w:hAnsi="Garamond"/>
        </w:rPr>
        <w:t>. S</w:t>
      </w:r>
      <w:r>
        <w:rPr>
          <w:rFonts w:ascii="Garamond" w:hAnsi="Garamond"/>
        </w:rPr>
        <w:t xml:space="preserve">eul le chant du coucou gris </w:t>
      </w:r>
      <w:r w:rsidR="00ED4403">
        <w:rPr>
          <w:rFonts w:ascii="Garamond" w:hAnsi="Garamond"/>
        </w:rPr>
        <w:t xml:space="preserve">y </w:t>
      </w:r>
      <w:r>
        <w:rPr>
          <w:rFonts w:ascii="Garamond" w:hAnsi="Garamond"/>
        </w:rPr>
        <w:t xml:space="preserve">est rendu avec fidélité. De nombreux compositeurs l’utilisent, dont Louis-Claude d’Aquin (1694-1772), dans le premier livre de ses pièces de clavecin (« Le Coucou », 1735). </w:t>
      </w:r>
      <w:r w:rsidR="00AF4D5D">
        <w:rPr>
          <w:rFonts w:ascii="Garamond" w:hAnsi="Garamond"/>
        </w:rPr>
        <w:t>Les autres oiseaux sont évoqués sans souci de restitution précise de leur ch</w:t>
      </w:r>
      <w:r w:rsidR="0016521A">
        <w:rPr>
          <w:rFonts w:ascii="Garamond" w:hAnsi="Garamond"/>
        </w:rPr>
        <w:t>ant, de façon doublement conventionnelle, certaines espèces étant beaucoup plus souvent convoquées que d’autres (le rossignol et le coucou, mais aussi la fauvette, la linotte</w:t>
      </w:r>
      <w:r w:rsidR="00ED4403">
        <w:rPr>
          <w:rFonts w:ascii="Garamond" w:hAnsi="Garamond"/>
        </w:rPr>
        <w:t>, la colombe</w:t>
      </w:r>
      <w:r w:rsidR="0016521A">
        <w:rPr>
          <w:rFonts w:ascii="Garamond" w:hAnsi="Garamond"/>
        </w:rPr>
        <w:t xml:space="preserve"> ou l’hirondelle), et le recours aux oiseaux étant souvent prétexte à la virtuosité, au pittoresque, </w:t>
      </w:r>
      <w:r w:rsidR="00ED4403">
        <w:rPr>
          <w:rFonts w:ascii="Garamond" w:hAnsi="Garamond"/>
        </w:rPr>
        <w:t xml:space="preserve">ou </w:t>
      </w:r>
      <w:r w:rsidR="0016521A">
        <w:rPr>
          <w:rFonts w:ascii="Garamond" w:hAnsi="Garamond"/>
        </w:rPr>
        <w:t xml:space="preserve">à la fantaisie. </w:t>
      </w:r>
    </w:p>
    <w:p w14:paraId="1D6D9FFD" w14:textId="3E26A910" w:rsidR="00AF4D5D" w:rsidRDefault="00F00E6E" w:rsidP="00AF4D5D">
      <w:pPr>
        <w:jc w:val="both"/>
        <w:rPr>
          <w:rFonts w:ascii="Garamond" w:hAnsi="Garamond"/>
        </w:rPr>
      </w:pPr>
      <w:r>
        <w:rPr>
          <w:rFonts w:ascii="Garamond" w:hAnsi="Garamond"/>
        </w:rPr>
        <w:t>Jusqu’au début du XX</w:t>
      </w:r>
      <w:r w:rsidRPr="00733263">
        <w:rPr>
          <w:rFonts w:ascii="Garamond" w:hAnsi="Garamond"/>
          <w:vertAlign w:val="superscript"/>
        </w:rPr>
        <w:t>e</w:t>
      </w:r>
      <w:r>
        <w:rPr>
          <w:rFonts w:ascii="Garamond" w:hAnsi="Garamond"/>
        </w:rPr>
        <w:t xml:space="preserve"> siècle, la grande majorité des pièces d’oiseaux sont des pièces « d</w:t>
      </w:r>
      <w:r w:rsidR="00AF4D5D">
        <w:rPr>
          <w:rFonts w:ascii="Garamond" w:hAnsi="Garamond"/>
        </w:rPr>
        <w:t>e</w:t>
      </w:r>
      <w:r w:rsidR="00CB491F">
        <w:rPr>
          <w:rFonts w:ascii="Garamond" w:hAnsi="Garamond"/>
        </w:rPr>
        <w:t xml:space="preserve"> caractère » ou « de genre ». E</w:t>
      </w:r>
      <w:r w:rsidR="00AF4D5D">
        <w:rPr>
          <w:rFonts w:ascii="Garamond" w:hAnsi="Garamond"/>
        </w:rPr>
        <w:t xml:space="preserve">lles évoquent les oiseaux </w:t>
      </w:r>
      <w:r>
        <w:rPr>
          <w:rFonts w:ascii="Garamond" w:hAnsi="Garamond"/>
        </w:rPr>
        <w:t>par des motifs très stylis</w:t>
      </w:r>
      <w:r w:rsidR="00AF4D5D">
        <w:rPr>
          <w:rFonts w:ascii="Garamond" w:hAnsi="Garamond"/>
        </w:rPr>
        <w:t xml:space="preserve">és, </w:t>
      </w:r>
      <w:r>
        <w:rPr>
          <w:rFonts w:ascii="Garamond" w:hAnsi="Garamond"/>
        </w:rPr>
        <w:t xml:space="preserve">faits de trilles, de notes répétées, de « gazouillis » totalement intégrés au langage musical de leur temps. Le </w:t>
      </w:r>
      <w:r w:rsidRPr="006206AE">
        <w:rPr>
          <w:rFonts w:ascii="Garamond" w:hAnsi="Garamond"/>
          <w:i/>
        </w:rPr>
        <w:t>Troisième livre de pièces de clavecin</w:t>
      </w:r>
      <w:r>
        <w:rPr>
          <w:rFonts w:ascii="Garamond" w:hAnsi="Garamond"/>
        </w:rPr>
        <w:t xml:space="preserve"> (1722)</w:t>
      </w:r>
      <w:r w:rsidRPr="00990A79">
        <w:rPr>
          <w:rFonts w:ascii="Garamond" w:hAnsi="Garamond"/>
        </w:rPr>
        <w:t xml:space="preserve"> </w:t>
      </w:r>
      <w:r>
        <w:rPr>
          <w:rFonts w:ascii="Garamond" w:hAnsi="Garamond"/>
        </w:rPr>
        <w:t>de François Couperin (1668-1735) contient quatre pièces d’oiseaux : « Le Rossignol en amour », « La Linotte effarouchée », « Les Fauvettes plaintives »</w:t>
      </w:r>
      <w:r w:rsidR="00AF4D5D">
        <w:rPr>
          <w:rFonts w:ascii="Garamond" w:hAnsi="Garamond"/>
        </w:rPr>
        <w:t>, « Le Rossignol vainqueur ». L</w:t>
      </w:r>
      <w:r>
        <w:rPr>
          <w:rFonts w:ascii="Garamond" w:hAnsi="Garamond"/>
        </w:rPr>
        <w:t>a nature y est stylisée et organisée de façon très formell</w:t>
      </w:r>
      <w:r w:rsidR="002B5F1F">
        <w:rPr>
          <w:rFonts w:ascii="Garamond" w:hAnsi="Garamond"/>
        </w:rPr>
        <w:t>e,</w:t>
      </w:r>
      <w:r>
        <w:rPr>
          <w:rFonts w:ascii="Garamond" w:hAnsi="Garamond"/>
        </w:rPr>
        <w:t xml:space="preserve"> mais assez libre sur le plan rythmi</w:t>
      </w:r>
      <w:r w:rsidR="005F28BE">
        <w:rPr>
          <w:rFonts w:ascii="Garamond" w:hAnsi="Garamond"/>
        </w:rPr>
        <w:t>que</w:t>
      </w:r>
      <w:r>
        <w:rPr>
          <w:rFonts w:ascii="Garamond" w:hAnsi="Garamond"/>
        </w:rPr>
        <w:t xml:space="preserve">. Jean-Philippe Rameau (1683-1764) écrit seulement deux pièces d’oiseaux pour clavecin, mais très originales : « Le Rappel des oiseaux » (1724) et « La Poule » (1728), sans compter le « Charivari des oiseaux » dans </w:t>
      </w:r>
      <w:r w:rsidRPr="006206AE">
        <w:rPr>
          <w:rFonts w:ascii="Garamond" w:hAnsi="Garamond"/>
          <w:i/>
        </w:rPr>
        <w:t>Platée</w:t>
      </w:r>
      <w:r>
        <w:rPr>
          <w:rFonts w:ascii="Garamond" w:hAnsi="Garamond"/>
          <w:i/>
        </w:rPr>
        <w:t xml:space="preserve"> </w:t>
      </w:r>
      <w:r w:rsidRPr="006206AE">
        <w:rPr>
          <w:rFonts w:ascii="Garamond" w:hAnsi="Garamond"/>
        </w:rPr>
        <w:t>(1745)</w:t>
      </w:r>
      <w:r>
        <w:rPr>
          <w:rFonts w:ascii="Garamond" w:hAnsi="Garamond"/>
        </w:rPr>
        <w:t>.</w:t>
      </w:r>
      <w:r w:rsidR="00AF4D5D" w:rsidRPr="00AF4D5D">
        <w:rPr>
          <w:rFonts w:ascii="Garamond" w:hAnsi="Garamond"/>
        </w:rPr>
        <w:t xml:space="preserve"> </w:t>
      </w:r>
      <w:r w:rsidR="00AF4D5D" w:rsidRPr="00866FFA">
        <w:rPr>
          <w:rFonts w:ascii="Garamond" w:hAnsi="Garamond"/>
        </w:rPr>
        <w:t>Antonio Vivaldi</w:t>
      </w:r>
      <w:r w:rsidR="00AF4D5D">
        <w:rPr>
          <w:rFonts w:ascii="Garamond" w:hAnsi="Garamond"/>
        </w:rPr>
        <w:t>, dans son</w:t>
      </w:r>
      <w:r w:rsidR="00AF4D5D" w:rsidRPr="00866FFA">
        <w:rPr>
          <w:rFonts w:ascii="Garamond" w:hAnsi="Garamond"/>
        </w:rPr>
        <w:t xml:space="preserve"> </w:t>
      </w:r>
      <w:r w:rsidR="00AF4D5D" w:rsidRPr="00990A79">
        <w:rPr>
          <w:rFonts w:ascii="Garamond" w:hAnsi="Garamond"/>
          <w:i/>
        </w:rPr>
        <w:t>Concerto pour flûte en ré majeur</w:t>
      </w:r>
      <w:r w:rsidR="00AF4D5D" w:rsidRPr="00866FFA">
        <w:rPr>
          <w:rFonts w:ascii="Garamond" w:hAnsi="Garamond"/>
        </w:rPr>
        <w:t xml:space="preserve">, op. 10 (1729) sous-titré </w:t>
      </w:r>
      <w:r w:rsidR="00AF4D5D" w:rsidRPr="00866FFA">
        <w:rPr>
          <w:rFonts w:ascii="Garamond" w:hAnsi="Garamond"/>
          <w:i/>
        </w:rPr>
        <w:t>Il Gardellino</w:t>
      </w:r>
      <w:r w:rsidR="00AF4D5D" w:rsidRPr="00866FFA">
        <w:rPr>
          <w:rFonts w:ascii="Garamond" w:hAnsi="Garamond"/>
        </w:rPr>
        <w:t xml:space="preserve"> (Le Chardonneret), </w:t>
      </w:r>
      <w:r w:rsidR="00AF4D5D">
        <w:rPr>
          <w:rFonts w:ascii="Garamond" w:hAnsi="Garamond"/>
        </w:rPr>
        <w:t>illustre le chant de cet oiseau par un solo de flûte (</w:t>
      </w:r>
      <w:r w:rsidR="00AF4D5D" w:rsidRPr="00866FFA">
        <w:rPr>
          <w:rFonts w:ascii="Garamond" w:hAnsi="Garamond"/>
        </w:rPr>
        <w:t>premier mouvement</w:t>
      </w:r>
      <w:r w:rsidR="00AF4D5D">
        <w:rPr>
          <w:rFonts w:ascii="Garamond" w:hAnsi="Garamond"/>
        </w:rPr>
        <w:t xml:space="preserve">). </w:t>
      </w:r>
    </w:p>
    <w:p w14:paraId="63B34551" w14:textId="3D6D1112" w:rsidR="00F00E6E" w:rsidRDefault="00C12588" w:rsidP="00F00E6E">
      <w:pPr>
        <w:jc w:val="both"/>
        <w:rPr>
          <w:rFonts w:ascii="Garamond" w:hAnsi="Garamond"/>
          <w:b/>
          <w:color w:val="ED7D31" w:themeColor="accent2"/>
        </w:rPr>
      </w:pPr>
      <w:r w:rsidRPr="00C12588">
        <w:rPr>
          <w:rFonts w:ascii="Garamond" w:hAnsi="Garamond"/>
          <w:b/>
          <w:color w:val="ED7D31" w:themeColor="accent2"/>
        </w:rPr>
        <w:t>Extrait musical 2 Cf. B. Fort, CD 1</w:t>
      </w:r>
      <w:r w:rsidR="005D1763">
        <w:rPr>
          <w:rFonts w:ascii="Garamond" w:hAnsi="Garamond"/>
          <w:b/>
          <w:color w:val="ED7D31" w:themeColor="accent2"/>
        </w:rPr>
        <w:t> : Vivaldi, Concerto Le Chardonneret</w:t>
      </w:r>
    </w:p>
    <w:p w14:paraId="756307A5" w14:textId="77777777" w:rsidR="00D41D22" w:rsidRPr="00C12588" w:rsidRDefault="00D41D22" w:rsidP="00F00E6E">
      <w:pPr>
        <w:jc w:val="both"/>
        <w:rPr>
          <w:rFonts w:ascii="Garamond" w:hAnsi="Garamond"/>
          <w:b/>
          <w:color w:val="ED7D31" w:themeColor="accent2"/>
        </w:rPr>
      </w:pPr>
    </w:p>
    <w:p w14:paraId="0765930E" w14:textId="27D5BC24" w:rsidR="00AF4D5D" w:rsidRDefault="00F00E6E" w:rsidP="00F00E6E">
      <w:pPr>
        <w:jc w:val="both"/>
        <w:rPr>
          <w:rFonts w:ascii="Garamond" w:hAnsi="Garamond"/>
        </w:rPr>
      </w:pPr>
      <w:r>
        <w:rPr>
          <w:rFonts w:ascii="Garamond" w:hAnsi="Garamond"/>
        </w:rPr>
        <w:t xml:space="preserve">Aux oiseaux virtuoses du baroque, souvent instrumentaux (chez Biber, Haendel, Vivaldi), succèdent les oiseaux galants de la musique classique (avec Boccherini, Haydn, Mozart). </w:t>
      </w:r>
      <w:r w:rsidR="00CB491F">
        <w:rPr>
          <w:rFonts w:ascii="Garamond" w:hAnsi="Garamond"/>
        </w:rPr>
        <w:t>Ceux</w:t>
      </w:r>
      <w:r>
        <w:rPr>
          <w:rFonts w:ascii="Garamond" w:hAnsi="Garamond"/>
        </w:rPr>
        <w:t xml:space="preserve"> de cette époque musicale sont parfois anecdotiques, </w:t>
      </w:r>
      <w:r w:rsidR="00ED4403">
        <w:rPr>
          <w:rFonts w:ascii="Garamond" w:hAnsi="Garamond"/>
        </w:rPr>
        <w:t xml:space="preserve">mais </w:t>
      </w:r>
      <w:r>
        <w:rPr>
          <w:rFonts w:ascii="Garamond" w:hAnsi="Garamond"/>
        </w:rPr>
        <w:t xml:space="preserve">parfois cosmiques. Si l’oiseleur Papageno, dans </w:t>
      </w:r>
      <w:r w:rsidRPr="00B2319E">
        <w:rPr>
          <w:rFonts w:ascii="Garamond" w:hAnsi="Garamond"/>
          <w:i/>
        </w:rPr>
        <w:t>La</w:t>
      </w:r>
      <w:r>
        <w:rPr>
          <w:rFonts w:ascii="Garamond" w:hAnsi="Garamond"/>
        </w:rPr>
        <w:t xml:space="preserve"> </w:t>
      </w:r>
      <w:r w:rsidRPr="00B2319E">
        <w:rPr>
          <w:rFonts w:ascii="Garamond" w:hAnsi="Garamond"/>
          <w:i/>
        </w:rPr>
        <w:t>Flûte enchantée</w:t>
      </w:r>
      <w:r>
        <w:rPr>
          <w:rFonts w:ascii="Garamond" w:hAnsi="Garamond"/>
        </w:rPr>
        <w:t xml:space="preserve"> (1791), incarne le monde de l’oiseau libre, joyeux et insouciant, dans </w:t>
      </w:r>
      <w:r w:rsidRPr="00B2319E">
        <w:rPr>
          <w:rFonts w:ascii="Garamond" w:hAnsi="Garamond"/>
          <w:i/>
        </w:rPr>
        <w:t>La Création</w:t>
      </w:r>
      <w:r>
        <w:rPr>
          <w:rFonts w:ascii="Garamond" w:hAnsi="Garamond"/>
        </w:rPr>
        <w:t xml:space="preserve"> de Haydn, l’ange Gabriel évoque l’envol des oiseaux, la force de l’aigle, les vocalises de l’alouette, les roucoulements de la colombe, c’est à dire d’autre concepts d’oiseaux. </w:t>
      </w:r>
    </w:p>
    <w:p w14:paraId="6F7730CE" w14:textId="2AEE34B5" w:rsidR="00F00E6E" w:rsidRDefault="00F00E6E" w:rsidP="00F00E6E">
      <w:pPr>
        <w:jc w:val="both"/>
        <w:rPr>
          <w:rFonts w:ascii="Garamond" w:hAnsi="Garamond"/>
        </w:rPr>
      </w:pPr>
      <w:r>
        <w:rPr>
          <w:rFonts w:ascii="Garamond" w:hAnsi="Garamond"/>
        </w:rPr>
        <w:t>Le XVIII</w:t>
      </w:r>
      <w:r w:rsidRPr="005C2345">
        <w:rPr>
          <w:rFonts w:ascii="Garamond" w:hAnsi="Garamond"/>
          <w:vertAlign w:val="superscript"/>
        </w:rPr>
        <w:t>e</w:t>
      </w:r>
      <w:r>
        <w:rPr>
          <w:rFonts w:ascii="Garamond" w:hAnsi="Garamond"/>
        </w:rPr>
        <w:t xml:space="preserve"> siècle enseigne les oiseaux : sifflets, automates, boîtes à musique, instruments de musique mécaniques sont spécialement conçus pour imiter leur chant, notamment dans les Vosges et en Suisse (serinettes). A la fin du siècle, la symphonie pastorale constitue un genre nouveau, illustré notamment par Johann Stamitz (1717-1757), jusqu’à l’apothéose du genre avec Beethoven (</w:t>
      </w:r>
      <w:r w:rsidRPr="00B2319E">
        <w:rPr>
          <w:rFonts w:ascii="Garamond" w:hAnsi="Garamond"/>
          <w:i/>
        </w:rPr>
        <w:t>Sixième Symphonie</w:t>
      </w:r>
      <w:r>
        <w:rPr>
          <w:rFonts w:ascii="Garamond" w:hAnsi="Garamond"/>
        </w:rPr>
        <w:t xml:space="preserve"> 1807-1808). </w:t>
      </w:r>
      <w:r w:rsidR="00273A5E">
        <w:rPr>
          <w:rFonts w:ascii="Garamond" w:hAnsi="Garamond"/>
        </w:rPr>
        <w:t>Elle est</w:t>
      </w:r>
      <w:r w:rsidR="00CB491F">
        <w:rPr>
          <w:rFonts w:ascii="Garamond" w:hAnsi="Garamond"/>
        </w:rPr>
        <w:t xml:space="preserve"> une occasion privilégiée d’évoquer la nature, et ses représentants ailés, encore une fois dans la droite ligne de la poésie (la pastorale). </w:t>
      </w:r>
      <w:r>
        <w:rPr>
          <w:rFonts w:ascii="Garamond" w:hAnsi="Garamond"/>
        </w:rPr>
        <w:t xml:space="preserve">La </w:t>
      </w:r>
      <w:r w:rsidRPr="00B2319E">
        <w:rPr>
          <w:rFonts w:ascii="Garamond" w:hAnsi="Garamond"/>
          <w:i/>
        </w:rPr>
        <w:t>Cinquième Symphonie</w:t>
      </w:r>
      <w:r>
        <w:rPr>
          <w:rFonts w:ascii="Garamond" w:hAnsi="Garamond"/>
        </w:rPr>
        <w:t xml:space="preserve"> elle-même s’ouvre par un motif oiseau (provenant directement du chant du bruant jaune, oiseau commun dans les parcs de Vienne, dont le compositeur a conservé le rythme, une cellule brève incisive, avec trois notes répétées suivies d’une chute) mais sans aucune valeur référentielle en l’occurrence.</w:t>
      </w:r>
      <w:r>
        <w:rPr>
          <w:rStyle w:val="Appelnotedebasdep"/>
          <w:rFonts w:ascii="Garamond" w:hAnsi="Garamond"/>
        </w:rPr>
        <w:footnoteReference w:id="6"/>
      </w:r>
    </w:p>
    <w:p w14:paraId="2D458E4B" w14:textId="13DB1AF5" w:rsidR="00F00E6E" w:rsidRDefault="00CB491F" w:rsidP="00F00E6E">
      <w:pPr>
        <w:jc w:val="both"/>
        <w:rPr>
          <w:rFonts w:ascii="Garamond" w:hAnsi="Garamond"/>
          <w:b/>
        </w:rPr>
      </w:pPr>
      <w:r>
        <w:rPr>
          <w:rFonts w:ascii="Garamond" w:hAnsi="Garamond"/>
        </w:rPr>
        <w:t xml:space="preserve">Exceptés les </w:t>
      </w:r>
      <w:r w:rsidR="00273A5E">
        <w:rPr>
          <w:rFonts w:ascii="Garamond" w:hAnsi="Garamond"/>
        </w:rPr>
        <w:t>créatures</w:t>
      </w:r>
      <w:r>
        <w:rPr>
          <w:rFonts w:ascii="Garamond" w:hAnsi="Garamond"/>
        </w:rPr>
        <w:t xml:space="preserve"> magiques du monde du conte (</w:t>
      </w:r>
      <w:r w:rsidRPr="00CB491F">
        <w:rPr>
          <w:rFonts w:ascii="Garamond" w:hAnsi="Garamond"/>
          <w:i/>
        </w:rPr>
        <w:t>Knaben Wunderhorn</w:t>
      </w:r>
      <w:r>
        <w:rPr>
          <w:rFonts w:ascii="Garamond" w:hAnsi="Garamond"/>
        </w:rPr>
        <w:t xml:space="preserve">), </w:t>
      </w:r>
      <w:r w:rsidR="00273A5E">
        <w:rPr>
          <w:rFonts w:ascii="Garamond" w:hAnsi="Garamond"/>
        </w:rPr>
        <w:t>l</w:t>
      </w:r>
      <w:r w:rsidR="00F00E6E">
        <w:rPr>
          <w:rFonts w:ascii="Garamond" w:hAnsi="Garamond"/>
        </w:rPr>
        <w:t xml:space="preserve">es oiseaux se font très discrets dans la musique romantique, à l’exception de quelques pièces pour orgue de Louis-James-Alfred Lefébure-Wely (1817-1869). Certains orgues de cette époque possèdent d’ailleurs un jeu visant à imiter le chant des </w:t>
      </w:r>
      <w:r w:rsidR="00273A5E">
        <w:rPr>
          <w:rFonts w:ascii="Garamond" w:hAnsi="Garamond"/>
        </w:rPr>
        <w:t>oiseaux. Les oiseaux</w:t>
      </w:r>
      <w:r w:rsidR="00AF4D5D">
        <w:rPr>
          <w:rFonts w:ascii="Garamond" w:hAnsi="Garamond"/>
        </w:rPr>
        <w:t xml:space="preserve"> sont plutôt convoqués</w:t>
      </w:r>
      <w:r w:rsidR="00F00E6E">
        <w:rPr>
          <w:rFonts w:ascii="Garamond" w:hAnsi="Garamond"/>
        </w:rPr>
        <w:t xml:space="preserve"> comme voix de la nature, par exemple dans certains </w:t>
      </w:r>
      <w:r w:rsidR="00F00E6E" w:rsidRPr="00FF1B86">
        <w:rPr>
          <w:rFonts w:ascii="Garamond" w:hAnsi="Garamond"/>
          <w:i/>
        </w:rPr>
        <w:t>Lieder</w:t>
      </w:r>
      <w:r w:rsidR="00F00E6E">
        <w:rPr>
          <w:rFonts w:ascii="Garamond" w:hAnsi="Garamond"/>
        </w:rPr>
        <w:t xml:space="preserve"> de Schubert, Schumann (« L’oiseau prophète » des </w:t>
      </w:r>
      <w:r w:rsidR="00F00E6E" w:rsidRPr="00687FC4">
        <w:rPr>
          <w:rFonts w:ascii="Garamond" w:hAnsi="Garamond"/>
          <w:i/>
        </w:rPr>
        <w:t>Scènes de la forêt</w:t>
      </w:r>
      <w:r w:rsidR="00F00E6E">
        <w:rPr>
          <w:rFonts w:ascii="Garamond" w:hAnsi="Garamond"/>
        </w:rPr>
        <w:t>) ou dans certaines pièces de Liszt (« Saint François d’Assise prêchant aux oiseaux », vers 1863) ou de Grieg (« </w:t>
      </w:r>
      <w:r w:rsidR="00F00E6E" w:rsidRPr="005C0693">
        <w:rPr>
          <w:rFonts w:ascii="Garamond" w:hAnsi="Garamond"/>
          <w:i/>
        </w:rPr>
        <w:t>Vöglein</w:t>
      </w:r>
      <w:r w:rsidR="00F00E6E">
        <w:rPr>
          <w:rFonts w:ascii="Garamond" w:hAnsi="Garamond"/>
        </w:rPr>
        <w:t xml:space="preserve"> », du troisième livre des </w:t>
      </w:r>
      <w:r w:rsidR="00F00E6E" w:rsidRPr="005C0693">
        <w:rPr>
          <w:rFonts w:ascii="Garamond" w:hAnsi="Garamond"/>
          <w:i/>
        </w:rPr>
        <w:t>Pièces lyriques</w:t>
      </w:r>
      <w:r w:rsidR="00F00E6E">
        <w:rPr>
          <w:rFonts w:ascii="Garamond" w:hAnsi="Garamond"/>
        </w:rPr>
        <w:t xml:space="preserve">, op. 43, 1887). Ils évoquent les mystères du monde, matérialisent un désir de communion avec la nature. En 1886, Camille Saint-Saëns (1835-1921) compose le </w:t>
      </w:r>
      <w:r w:rsidR="00F00E6E" w:rsidRPr="00075094">
        <w:rPr>
          <w:rFonts w:ascii="Garamond" w:hAnsi="Garamond"/>
          <w:i/>
        </w:rPr>
        <w:t>Carnaval des animaux,</w:t>
      </w:r>
      <w:r w:rsidR="00F00E6E">
        <w:rPr>
          <w:rFonts w:ascii="Garamond" w:hAnsi="Garamond"/>
        </w:rPr>
        <w:t xml:space="preserve"> dont quatre morceaux sont inspirés des oiseaux, mais ces sont encore des oiseaux de fantaisie.</w:t>
      </w:r>
    </w:p>
    <w:p w14:paraId="6070A285" w14:textId="77777777" w:rsidR="00F00E6E" w:rsidRDefault="00F00E6E" w:rsidP="00F00E6E">
      <w:pPr>
        <w:jc w:val="both"/>
        <w:rPr>
          <w:rFonts w:ascii="Garamond" w:hAnsi="Garamond"/>
          <w:b/>
        </w:rPr>
      </w:pPr>
    </w:p>
    <w:p w14:paraId="70253D53" w14:textId="77777777" w:rsidR="00F011DC" w:rsidRDefault="00F011DC" w:rsidP="00F00E6E">
      <w:pPr>
        <w:jc w:val="both"/>
        <w:rPr>
          <w:rFonts w:ascii="Garamond" w:hAnsi="Garamond"/>
          <w:b/>
        </w:rPr>
      </w:pPr>
    </w:p>
    <w:p w14:paraId="5C17A8E6" w14:textId="56BBEBF8" w:rsidR="00F00E6E" w:rsidRPr="00F00E6E" w:rsidRDefault="00F00E6E" w:rsidP="00F00E6E">
      <w:pPr>
        <w:jc w:val="both"/>
        <w:rPr>
          <w:rFonts w:ascii="Garamond" w:hAnsi="Garamond"/>
          <w:b/>
          <w:sz w:val="28"/>
          <w:szCs w:val="28"/>
        </w:rPr>
      </w:pPr>
      <w:r w:rsidRPr="00F00E6E">
        <w:rPr>
          <w:rFonts w:ascii="Garamond" w:hAnsi="Garamond"/>
          <w:b/>
          <w:sz w:val="28"/>
          <w:szCs w:val="28"/>
        </w:rPr>
        <w:t>II –</w:t>
      </w:r>
      <w:r w:rsidR="0046115A">
        <w:rPr>
          <w:rFonts w:ascii="Garamond" w:hAnsi="Garamond"/>
          <w:b/>
          <w:sz w:val="28"/>
          <w:szCs w:val="28"/>
        </w:rPr>
        <w:t xml:space="preserve"> Ressourcer la musique</w:t>
      </w:r>
      <w:r w:rsidR="00F011DC">
        <w:rPr>
          <w:rFonts w:ascii="Garamond" w:hAnsi="Garamond"/>
          <w:b/>
          <w:sz w:val="28"/>
          <w:szCs w:val="28"/>
        </w:rPr>
        <w:t xml:space="preserve"> des hommes dans le chant des oiseaux</w:t>
      </w:r>
    </w:p>
    <w:p w14:paraId="3BE31A80" w14:textId="47A791AF" w:rsidR="00F00E6E" w:rsidRDefault="00F00E6E" w:rsidP="00DF1B96">
      <w:pPr>
        <w:jc w:val="both"/>
        <w:rPr>
          <w:rFonts w:ascii="Garamond" w:hAnsi="Garamond"/>
        </w:rPr>
      </w:pPr>
      <w:r>
        <w:rPr>
          <w:rFonts w:ascii="Garamond" w:hAnsi="Garamond"/>
        </w:rPr>
        <w:t>Le XX</w:t>
      </w:r>
      <w:r w:rsidRPr="00DB3044">
        <w:rPr>
          <w:rFonts w:ascii="Garamond" w:hAnsi="Garamond"/>
          <w:vertAlign w:val="superscript"/>
        </w:rPr>
        <w:t>e</w:t>
      </w:r>
      <w:r>
        <w:rPr>
          <w:rFonts w:ascii="Garamond" w:hAnsi="Garamond"/>
        </w:rPr>
        <w:t xml:space="preserve"> siècle bouleverse profondément cette approche. </w:t>
      </w:r>
      <w:r w:rsidR="007E6114">
        <w:rPr>
          <w:rFonts w:ascii="Garamond" w:hAnsi="Garamond"/>
        </w:rPr>
        <w:t>L</w:t>
      </w:r>
      <w:r>
        <w:rPr>
          <w:rFonts w:ascii="Garamond" w:hAnsi="Garamond"/>
        </w:rPr>
        <w:t>es connaissances concernant les oiseaux et leurs chants progressent alors rapide</w:t>
      </w:r>
      <w:r w:rsidR="00A7283C">
        <w:rPr>
          <w:rFonts w:ascii="Garamond" w:hAnsi="Garamond"/>
        </w:rPr>
        <w:t>ment ;</w:t>
      </w:r>
      <w:r>
        <w:rPr>
          <w:rFonts w:ascii="Garamond" w:hAnsi="Garamond"/>
        </w:rPr>
        <w:t xml:space="preserve"> les premiers guides ornithologiques paraissent, des pionniers observent les oiseaux sur le terrain, les identifient et les recensent. L’approche symbolique appliquée depuis des siècles aux oiseaux se déplace, et ouvre aux musiciens de nouveaux territoires.</w:t>
      </w:r>
    </w:p>
    <w:p w14:paraId="57A5D7D5" w14:textId="77777777" w:rsidR="00273A5E" w:rsidRDefault="00273A5E" w:rsidP="00DF1B96">
      <w:pPr>
        <w:jc w:val="both"/>
        <w:rPr>
          <w:rFonts w:ascii="Garamond" w:hAnsi="Garamond"/>
          <w:b/>
        </w:rPr>
      </w:pPr>
    </w:p>
    <w:p w14:paraId="4FFAD5E1" w14:textId="4FDD96D7" w:rsidR="00DF1B96" w:rsidRDefault="00DF1B96" w:rsidP="00DF1B96">
      <w:pPr>
        <w:jc w:val="both"/>
        <w:rPr>
          <w:rFonts w:ascii="Garamond" w:hAnsi="Garamond"/>
          <w:b/>
        </w:rPr>
      </w:pPr>
      <w:r w:rsidRPr="00DF1B96">
        <w:rPr>
          <w:rFonts w:ascii="Garamond" w:hAnsi="Garamond"/>
          <w:b/>
        </w:rPr>
        <w:t>Transcriptions</w:t>
      </w:r>
      <w:r w:rsidR="00A7283C">
        <w:rPr>
          <w:rFonts w:ascii="Garamond" w:hAnsi="Garamond"/>
          <w:b/>
        </w:rPr>
        <w:t>, enregistrements et sonagrammes</w:t>
      </w:r>
    </w:p>
    <w:p w14:paraId="4E5D8268" w14:textId="77777777" w:rsidR="00A7283C" w:rsidRDefault="00F00E6E" w:rsidP="00DF1B96">
      <w:pPr>
        <w:jc w:val="both"/>
        <w:rPr>
          <w:rFonts w:ascii="Garamond" w:hAnsi="Garamond"/>
        </w:rPr>
      </w:pPr>
      <w:r>
        <w:rPr>
          <w:rFonts w:ascii="Garamond" w:hAnsi="Garamond"/>
        </w:rPr>
        <w:t>Depuis le XIX</w:t>
      </w:r>
      <w:r w:rsidRPr="004756E5">
        <w:rPr>
          <w:rFonts w:ascii="Garamond" w:hAnsi="Garamond"/>
          <w:vertAlign w:val="superscript"/>
        </w:rPr>
        <w:t>e</w:t>
      </w:r>
      <w:r>
        <w:rPr>
          <w:rFonts w:ascii="Garamond" w:hAnsi="Garamond"/>
        </w:rPr>
        <w:t xml:space="preserve"> siècle et jusqu’aux années 1930, les connaissances anatomiques</w:t>
      </w:r>
      <w:r w:rsidR="00A7283C">
        <w:rPr>
          <w:rFonts w:ascii="Garamond" w:hAnsi="Garamond"/>
        </w:rPr>
        <w:t xml:space="preserve"> et physiologiques deviennent plus précises, grâce à des </w:t>
      </w:r>
      <w:r>
        <w:rPr>
          <w:rFonts w:ascii="Garamond" w:hAnsi="Garamond"/>
        </w:rPr>
        <w:t>observations mé</w:t>
      </w:r>
      <w:r w:rsidR="00A7283C">
        <w:rPr>
          <w:rFonts w:ascii="Garamond" w:hAnsi="Garamond"/>
        </w:rPr>
        <w:t>thodiques rigoureuses, mais</w:t>
      </w:r>
      <w:r>
        <w:rPr>
          <w:rFonts w:ascii="Garamond" w:hAnsi="Garamond"/>
        </w:rPr>
        <w:t xml:space="preserve"> la </w:t>
      </w:r>
      <w:r w:rsidRPr="0050418A">
        <w:rPr>
          <w:rFonts w:ascii="Garamond" w:hAnsi="Garamond"/>
        </w:rPr>
        <w:t xml:space="preserve">tendance </w:t>
      </w:r>
      <w:r w:rsidR="00A7283C">
        <w:rPr>
          <w:rFonts w:ascii="Garamond" w:hAnsi="Garamond"/>
        </w:rPr>
        <w:t>reste</w:t>
      </w:r>
      <w:r>
        <w:rPr>
          <w:rFonts w:ascii="Garamond" w:hAnsi="Garamond"/>
        </w:rPr>
        <w:t xml:space="preserve"> de porter un regard descriptif et/ou </w:t>
      </w:r>
      <w:r w:rsidRPr="0050418A">
        <w:rPr>
          <w:rFonts w:ascii="Garamond" w:hAnsi="Garamond"/>
        </w:rPr>
        <w:t>sentimental</w:t>
      </w:r>
      <w:r>
        <w:rPr>
          <w:rFonts w:ascii="Garamond" w:hAnsi="Garamond"/>
        </w:rPr>
        <w:t xml:space="preserve"> sur le chant des oiseaux. Les ornithologues de cette période, dans leurs ouvrages, font souvent r</w:t>
      </w:r>
      <w:r w:rsidRPr="0050418A">
        <w:rPr>
          <w:rFonts w:ascii="Garamond" w:hAnsi="Garamond"/>
        </w:rPr>
        <w:t>éférence à des expériences personnelles, à des légendes</w:t>
      </w:r>
      <w:r>
        <w:rPr>
          <w:rFonts w:ascii="Garamond" w:hAnsi="Garamond"/>
        </w:rPr>
        <w:t xml:space="preserve">. </w:t>
      </w:r>
      <w:r w:rsidRPr="0050418A">
        <w:rPr>
          <w:rFonts w:ascii="Garamond" w:hAnsi="Garamond"/>
        </w:rPr>
        <w:t>Certains, tel Evans (1888)</w:t>
      </w:r>
      <w:r>
        <w:rPr>
          <w:rFonts w:ascii="Garamond" w:hAnsi="Garamond"/>
        </w:rPr>
        <w:t>,</w:t>
      </w:r>
      <w:r w:rsidRPr="0050418A">
        <w:rPr>
          <w:rFonts w:ascii="Garamond" w:hAnsi="Garamond"/>
        </w:rPr>
        <w:t xml:space="preserve"> </w:t>
      </w:r>
      <w:r>
        <w:rPr>
          <w:rFonts w:ascii="Garamond" w:hAnsi="Garamond"/>
        </w:rPr>
        <w:t xml:space="preserve">y </w:t>
      </w:r>
      <w:r w:rsidRPr="0050418A">
        <w:rPr>
          <w:rFonts w:ascii="Garamond" w:hAnsi="Garamond"/>
        </w:rPr>
        <w:t>incluent de nom</w:t>
      </w:r>
      <w:r>
        <w:rPr>
          <w:rFonts w:ascii="Garamond" w:hAnsi="Garamond"/>
        </w:rPr>
        <w:t xml:space="preserve">breux poèmes. </w:t>
      </w:r>
    </w:p>
    <w:p w14:paraId="3C48DFE4" w14:textId="1B846587" w:rsidR="00DF1B96" w:rsidRDefault="00DF1B96" w:rsidP="00DF1B96">
      <w:pPr>
        <w:jc w:val="both"/>
        <w:rPr>
          <w:rFonts w:ascii="Garamond" w:hAnsi="Garamond"/>
        </w:rPr>
      </w:pPr>
      <w:r>
        <w:rPr>
          <w:rFonts w:ascii="Garamond" w:hAnsi="Garamond"/>
        </w:rPr>
        <w:t>Les premières transcriptions en notes de musique apparaissent dans les travaux scientifiques dès les années 1870-1880</w:t>
      </w:r>
      <w:r>
        <w:rPr>
          <w:rStyle w:val="Appelnotedebasdep"/>
          <w:rFonts w:ascii="Garamond" w:hAnsi="Garamond"/>
        </w:rPr>
        <w:footnoteReference w:id="7"/>
      </w:r>
      <w:r w:rsidR="00A7283C">
        <w:rPr>
          <w:rFonts w:ascii="Garamond" w:hAnsi="Garamond"/>
        </w:rPr>
        <w:t>. Cheney invente alors</w:t>
      </w:r>
      <w:r>
        <w:rPr>
          <w:rFonts w:ascii="Garamond" w:hAnsi="Garamond"/>
        </w:rPr>
        <w:t xml:space="preserve"> des signes spéciaux pour noter les sons de certaines espèces</w:t>
      </w:r>
      <w:r>
        <w:rPr>
          <w:rStyle w:val="Appelnotedebasdep"/>
          <w:rFonts w:ascii="Garamond" w:hAnsi="Garamond"/>
        </w:rPr>
        <w:footnoteReference w:id="8"/>
      </w:r>
      <w:r>
        <w:rPr>
          <w:rFonts w:ascii="Garamond" w:hAnsi="Garamond"/>
        </w:rPr>
        <w:t xml:space="preserve"> (signes inexistants dans la musique de l’époque), par exemple pour une sorte de glissando roulé du Petit duc maculé. </w:t>
      </w:r>
    </w:p>
    <w:p w14:paraId="52C1F9CE" w14:textId="68921052" w:rsidR="00DF1B96" w:rsidRPr="00A94E28" w:rsidRDefault="00DF1B96" w:rsidP="00C12588">
      <w:pPr>
        <w:jc w:val="both"/>
        <w:rPr>
          <w:rFonts w:ascii="Garamond" w:hAnsi="Garamond"/>
          <w:b/>
        </w:rPr>
      </w:pPr>
      <w:r w:rsidRPr="00A94E28">
        <w:rPr>
          <w:rFonts w:ascii="Garamond" w:hAnsi="Garamond"/>
          <w:b/>
        </w:rPr>
        <w:t>Ex . Ouellette p. 148</w:t>
      </w:r>
      <w:r w:rsidR="005D1763">
        <w:rPr>
          <w:rFonts w:ascii="Garamond" w:hAnsi="Garamond"/>
          <w:b/>
        </w:rPr>
        <w:t xml:space="preserve"> Transcriptions de Cheney : petit-duc maculé, gélinotte huppée, chardonneret jaune.</w:t>
      </w:r>
    </w:p>
    <w:p w14:paraId="73293E53" w14:textId="020932C6" w:rsidR="00D41D22" w:rsidRDefault="00930A30" w:rsidP="00C12588">
      <w:pPr>
        <w:jc w:val="both"/>
        <w:rPr>
          <w:rFonts w:ascii="Garamond" w:hAnsi="Garamond"/>
          <w:b/>
        </w:rPr>
      </w:pPr>
      <w:r>
        <w:rPr>
          <w:rFonts w:ascii="Garamond" w:hAnsi="Garamond"/>
          <w:b/>
          <w:noProof/>
          <w:lang w:eastAsia="fr-FR"/>
        </w:rPr>
        <w:drawing>
          <wp:inline distT="0" distB="0" distL="0" distR="0" wp14:anchorId="35ED8F5D" wp14:editId="59A2A975">
            <wp:extent cx="4408585" cy="6573041"/>
            <wp:effectExtent l="0" t="0" r="1143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 148, transcriptions Cheney.pdf"/>
                    <pic:cNvPicPr/>
                  </pic:nvPicPr>
                  <pic:blipFill>
                    <a:blip r:embed="rId8">
                      <a:extLst>
                        <a:ext uri="{28A0092B-C50C-407E-A947-70E740481C1C}">
                          <a14:useLocalDpi xmlns:a14="http://schemas.microsoft.com/office/drawing/2010/main" val="0"/>
                        </a:ext>
                      </a:extLst>
                    </a:blip>
                    <a:stretch>
                      <a:fillRect/>
                    </a:stretch>
                  </pic:blipFill>
                  <pic:spPr>
                    <a:xfrm>
                      <a:off x="0" y="0"/>
                      <a:ext cx="4438946" cy="6618308"/>
                    </a:xfrm>
                    <a:prstGeom prst="rect">
                      <a:avLst/>
                    </a:prstGeom>
                  </pic:spPr>
                </pic:pic>
              </a:graphicData>
            </a:graphic>
          </wp:inline>
        </w:drawing>
      </w:r>
    </w:p>
    <w:p w14:paraId="7B44CCF2" w14:textId="2670797B" w:rsidR="00FF368A" w:rsidRDefault="00FF368A" w:rsidP="00C12588">
      <w:pPr>
        <w:jc w:val="both"/>
        <w:rPr>
          <w:rFonts w:ascii="Garamond" w:hAnsi="Garamond"/>
          <w:b/>
        </w:rPr>
      </w:pPr>
    </w:p>
    <w:p w14:paraId="6FF756C0" w14:textId="0B60F397" w:rsidR="00DF1B96" w:rsidRDefault="00DF1B96" w:rsidP="00DF1B96">
      <w:pPr>
        <w:jc w:val="both"/>
        <w:rPr>
          <w:rFonts w:ascii="Garamond" w:hAnsi="Garamond"/>
        </w:rPr>
      </w:pPr>
      <w:r>
        <w:rPr>
          <w:rFonts w:ascii="Garamond" w:hAnsi="Garamond"/>
        </w:rPr>
        <w:t>L’ornithologue français La Bassetière fait lui aussi preuve aussi d’inventivité graphique (1913) et ajoute même quelques précisions musicales : « Généralement, le merle noir accentue la première et la dernière note de ses mélodies ; il lie celles qui les accompagnent, excepté dans les motifs très courts. Parfois il fait trembloter sa voix, qu’on peut imiter sur une flûte en métal, mais il n’abuse pas de cet artifice. »</w:t>
      </w:r>
      <w:r w:rsidR="00016BCB">
        <w:rPr>
          <w:rStyle w:val="Appelnotedebasdep"/>
          <w:rFonts w:ascii="Garamond" w:hAnsi="Garamond"/>
        </w:rPr>
        <w:footnoteReference w:id="9"/>
      </w:r>
    </w:p>
    <w:p w14:paraId="18CF2F7C" w14:textId="77777777" w:rsidR="00930A30" w:rsidRDefault="00930A30" w:rsidP="00C12588">
      <w:pPr>
        <w:jc w:val="both"/>
        <w:rPr>
          <w:rFonts w:ascii="Garamond" w:hAnsi="Garamond"/>
          <w:b/>
        </w:rPr>
      </w:pPr>
    </w:p>
    <w:p w14:paraId="67F6840E" w14:textId="245EA33D" w:rsidR="00DF1B96" w:rsidRDefault="00DF1B96" w:rsidP="00DF1B96">
      <w:pPr>
        <w:jc w:val="both"/>
        <w:rPr>
          <w:rFonts w:ascii="Garamond" w:hAnsi="Garamond"/>
        </w:rPr>
      </w:pPr>
      <w:r>
        <w:rPr>
          <w:rFonts w:ascii="Garamond" w:hAnsi="Garamond"/>
        </w:rPr>
        <w:t>Les premiers enregistrements sont réalisés dans les années 1880</w:t>
      </w:r>
      <w:r>
        <w:rPr>
          <w:rStyle w:val="Appelnotedebasdep"/>
          <w:rFonts w:ascii="Garamond" w:hAnsi="Garamond"/>
        </w:rPr>
        <w:footnoteReference w:id="10"/>
      </w:r>
      <w:r>
        <w:rPr>
          <w:rFonts w:ascii="Garamond" w:hAnsi="Garamond"/>
        </w:rPr>
        <w:t>, mai</w:t>
      </w:r>
      <w:r w:rsidR="00A7283C">
        <w:rPr>
          <w:rFonts w:ascii="Garamond" w:hAnsi="Garamond"/>
        </w:rPr>
        <w:t>s leur emploi ne se généralise</w:t>
      </w:r>
      <w:r>
        <w:rPr>
          <w:rFonts w:ascii="Garamond" w:hAnsi="Garamond"/>
        </w:rPr>
        <w:t xml:space="preserve"> que dans les années 1930, quand les appareils susceptibles d’enregistrer les </w:t>
      </w:r>
      <w:r w:rsidR="00A7283C">
        <w:rPr>
          <w:rFonts w:ascii="Garamond" w:hAnsi="Garamond"/>
        </w:rPr>
        <w:t>oiseaux dans la nature devienne</w:t>
      </w:r>
      <w:r>
        <w:rPr>
          <w:rFonts w:ascii="Garamond" w:hAnsi="Garamond"/>
        </w:rPr>
        <w:t>nt disponibles (certains guides</w:t>
      </w:r>
      <w:r w:rsidR="00F00E6E">
        <w:rPr>
          <w:rFonts w:ascii="Garamond" w:hAnsi="Garamond"/>
        </w:rPr>
        <w:t xml:space="preserve"> ornithologiques en inclu</w:t>
      </w:r>
      <w:r w:rsidR="00A7283C">
        <w:rPr>
          <w:rFonts w:ascii="Garamond" w:hAnsi="Garamond"/>
        </w:rPr>
        <w:t>e</w:t>
      </w:r>
      <w:r>
        <w:rPr>
          <w:rFonts w:ascii="Garamond" w:hAnsi="Garamond"/>
        </w:rPr>
        <w:t xml:space="preserve">nt alors). </w:t>
      </w:r>
      <w:r w:rsidR="00A7283C">
        <w:rPr>
          <w:rFonts w:ascii="Garamond" w:hAnsi="Garamond"/>
        </w:rPr>
        <w:t>Cependant,</w:t>
      </w:r>
      <w:r>
        <w:rPr>
          <w:rFonts w:ascii="Garamond" w:hAnsi="Garamond"/>
        </w:rPr>
        <w:t xml:space="preserve"> à part quelques exceptions pionnières (Saunders en 1935), il faut attendre les a</w:t>
      </w:r>
      <w:r w:rsidRPr="00E50369">
        <w:rPr>
          <w:rFonts w:ascii="Garamond" w:hAnsi="Garamond"/>
        </w:rPr>
        <w:t>nnées 1960 et 1970</w:t>
      </w:r>
      <w:r>
        <w:rPr>
          <w:rFonts w:ascii="Garamond" w:hAnsi="Garamond"/>
        </w:rPr>
        <w:t xml:space="preserve"> pour que les chants d’oiseaux soient à leur tour abordés dans une perspective résolument scientifique, représentés par des sonagrammes (</w:t>
      </w:r>
      <w:r w:rsidR="00273A5E">
        <w:rPr>
          <w:rFonts w:ascii="Garamond" w:hAnsi="Garamond"/>
        </w:rPr>
        <w:t xml:space="preserve">ou sonagraphes : </w:t>
      </w:r>
      <w:r>
        <w:rPr>
          <w:rFonts w:ascii="Garamond" w:hAnsi="Garamond"/>
        </w:rPr>
        <w:t>graphiques traçant la ligne de chant, en indiquant en abscisse la fréquence du son, donc sa hauteur, et en ordonnée la durée, donnant parfois sous le tracé l’onomatopée du chant). Ces représentations visuelles permettent de visualiser à la fois des hauteurs, des rythmes, des dynamiques. Précises mais difficiles à interpréter, elles sont rapidement adoptées dans les publications scientifiques, mais ne sont intégrées que bien plus tard dans les guides ornithologiques grand public</w:t>
      </w:r>
      <w:r>
        <w:rPr>
          <w:rStyle w:val="Appelnotedebasdep"/>
          <w:rFonts w:ascii="Garamond" w:hAnsi="Garamond"/>
        </w:rPr>
        <w:footnoteReference w:id="11"/>
      </w:r>
      <w:r>
        <w:rPr>
          <w:rFonts w:ascii="Garamond" w:hAnsi="Garamond"/>
        </w:rPr>
        <w:t>.</w:t>
      </w:r>
    </w:p>
    <w:p w14:paraId="472589EB" w14:textId="1784187C" w:rsidR="00DF1B96" w:rsidRDefault="00DF1B96" w:rsidP="00F00E6E">
      <w:pPr>
        <w:jc w:val="both"/>
        <w:rPr>
          <w:rFonts w:ascii="Garamond" w:hAnsi="Garamond"/>
          <w:b/>
        </w:rPr>
      </w:pPr>
      <w:r w:rsidRPr="00E75DE5">
        <w:rPr>
          <w:rFonts w:ascii="Garamond" w:hAnsi="Garamond"/>
          <w:b/>
        </w:rPr>
        <w:t>Ex. Ouellette p. 163</w:t>
      </w:r>
      <w:r w:rsidR="005D1763">
        <w:rPr>
          <w:rFonts w:ascii="Garamond" w:hAnsi="Garamond"/>
          <w:b/>
        </w:rPr>
        <w:t> : sonagramme de la grive solitaire, d’après Bondesen</w:t>
      </w:r>
    </w:p>
    <w:p w14:paraId="5A8AF406" w14:textId="333A0072" w:rsidR="009A34D7" w:rsidRDefault="009A34D7" w:rsidP="00F00E6E">
      <w:pPr>
        <w:jc w:val="both"/>
        <w:rPr>
          <w:rFonts w:ascii="Garamond" w:hAnsi="Garamond"/>
          <w:b/>
        </w:rPr>
      </w:pPr>
      <w:r>
        <w:rPr>
          <w:rFonts w:ascii="Garamond" w:hAnsi="Garamond"/>
          <w:b/>
          <w:noProof/>
          <w:lang w:eastAsia="fr-FR"/>
        </w:rPr>
        <w:drawing>
          <wp:inline distT="0" distB="0" distL="0" distR="0" wp14:anchorId="532FE789" wp14:editId="0939C7D9">
            <wp:extent cx="5756204" cy="379510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 163, sonagramme grive.pdf"/>
                    <pic:cNvPicPr/>
                  </pic:nvPicPr>
                  <pic:blipFill rotWithShape="1">
                    <a:blip r:embed="rId9">
                      <a:extLst>
                        <a:ext uri="{28A0092B-C50C-407E-A947-70E740481C1C}">
                          <a14:useLocalDpi xmlns:a14="http://schemas.microsoft.com/office/drawing/2010/main" val="0"/>
                        </a:ext>
                      </a:extLst>
                    </a:blip>
                    <a:srcRect l="3621" t="17456" r="-8158" b="20388"/>
                    <a:stretch/>
                  </pic:blipFill>
                  <pic:spPr bwMode="auto">
                    <a:xfrm>
                      <a:off x="0" y="0"/>
                      <a:ext cx="5756553" cy="3795333"/>
                    </a:xfrm>
                    <a:prstGeom prst="rect">
                      <a:avLst/>
                    </a:prstGeom>
                    <a:ln>
                      <a:noFill/>
                    </a:ln>
                    <a:extLst>
                      <a:ext uri="{53640926-AAD7-44D8-BBD7-CCE9431645EC}">
                        <a14:shadowObscured xmlns:a14="http://schemas.microsoft.com/office/drawing/2010/main"/>
                      </a:ext>
                    </a:extLst>
                  </pic:spPr>
                </pic:pic>
              </a:graphicData>
            </a:graphic>
          </wp:inline>
        </w:drawing>
      </w:r>
    </w:p>
    <w:p w14:paraId="029472E5" w14:textId="0DD9EC57" w:rsidR="007E6114" w:rsidRDefault="007E6114" w:rsidP="007E6114">
      <w:pPr>
        <w:jc w:val="both"/>
        <w:rPr>
          <w:rFonts w:ascii="Garamond" w:hAnsi="Garamond"/>
        </w:rPr>
      </w:pPr>
      <w:r>
        <w:rPr>
          <w:rFonts w:ascii="Garamond" w:hAnsi="Garamond"/>
        </w:rPr>
        <w:t xml:space="preserve">A </w:t>
      </w:r>
      <w:r w:rsidRPr="00671D76">
        <w:rPr>
          <w:rFonts w:ascii="Garamond" w:hAnsi="Garamond"/>
        </w:rPr>
        <w:t>partir des années 1990</w:t>
      </w:r>
      <w:r>
        <w:rPr>
          <w:rFonts w:ascii="Garamond" w:hAnsi="Garamond"/>
        </w:rPr>
        <w:t>, l’ornithologie, dont l’orientation reste descriptive, s’engage dans l’étude des circuits nerveux et cérébraux impliqués dans le chant. Elle analyse finement les aptitudes des oiseaux, notamment leur ouïe, d’une sensibilité et d’une rapidité extrêmes</w:t>
      </w:r>
      <w:r>
        <w:rPr>
          <w:rStyle w:val="Appelnotedebasdep"/>
          <w:rFonts w:ascii="Garamond" w:hAnsi="Garamond"/>
        </w:rPr>
        <w:footnoteReference w:id="12"/>
      </w:r>
      <w:r>
        <w:rPr>
          <w:rFonts w:ascii="Garamond" w:hAnsi="Garamond"/>
        </w:rPr>
        <w:t>. Elle fait aujourd’hui l’objet d’une approche interdisciplinaire riche</w:t>
      </w:r>
      <w:r>
        <w:rPr>
          <w:rStyle w:val="Appelnotedebasdep"/>
          <w:rFonts w:ascii="Garamond" w:hAnsi="Garamond"/>
        </w:rPr>
        <w:footnoteReference w:id="13"/>
      </w:r>
      <w:r w:rsidR="00273A5E">
        <w:rPr>
          <w:rFonts w:ascii="Garamond" w:hAnsi="Garamond"/>
        </w:rPr>
        <w:t>, quoi qu’</w:t>
      </w:r>
      <w:r>
        <w:rPr>
          <w:rFonts w:ascii="Garamond" w:hAnsi="Garamond"/>
        </w:rPr>
        <w:t>encore peu ouverte à la musicologie.</w:t>
      </w:r>
      <w:r w:rsidR="00273A5E">
        <w:rPr>
          <w:rFonts w:ascii="Garamond" w:hAnsi="Garamond"/>
        </w:rPr>
        <w:t xml:space="preserve"> </w:t>
      </w:r>
      <w:r>
        <w:rPr>
          <w:rFonts w:ascii="Garamond" w:hAnsi="Garamond"/>
        </w:rPr>
        <w:t>Réciproquement, la zoo</w:t>
      </w:r>
      <w:r w:rsidR="0064346B">
        <w:rPr>
          <w:rFonts w:ascii="Garamond" w:hAnsi="Garamond"/>
        </w:rPr>
        <w:t>-</w:t>
      </w:r>
      <w:r>
        <w:rPr>
          <w:rFonts w:ascii="Garamond" w:hAnsi="Garamond"/>
        </w:rPr>
        <w:t>musicologie reste très marginale dans la musicologie.</w:t>
      </w:r>
      <w:r w:rsidRPr="007E6114">
        <w:rPr>
          <w:rFonts w:ascii="Garamond" w:hAnsi="Garamond"/>
        </w:rPr>
        <w:t xml:space="preserve"> </w:t>
      </w:r>
      <w:r w:rsidR="00273A5E">
        <w:rPr>
          <w:rFonts w:ascii="Garamond" w:hAnsi="Garamond"/>
        </w:rPr>
        <w:t>Les perspectives</w:t>
      </w:r>
      <w:r w:rsidR="0064346B">
        <w:rPr>
          <w:rFonts w:ascii="Garamond" w:hAnsi="Garamond"/>
        </w:rPr>
        <w:t xml:space="preserve"> des ornithologues et celles des musicologues</w:t>
      </w:r>
      <w:r w:rsidR="00273A5E">
        <w:rPr>
          <w:rFonts w:ascii="Garamond" w:hAnsi="Garamond"/>
        </w:rPr>
        <w:t xml:space="preserve"> restent assez diverg</w:t>
      </w:r>
      <w:r w:rsidR="0064346B">
        <w:rPr>
          <w:rFonts w:ascii="Garamond" w:hAnsi="Garamond"/>
        </w:rPr>
        <w:t>e</w:t>
      </w:r>
      <w:r w:rsidR="00273A5E">
        <w:rPr>
          <w:rFonts w:ascii="Garamond" w:hAnsi="Garamond"/>
        </w:rPr>
        <w:t xml:space="preserve">ntes. </w:t>
      </w:r>
      <w:r>
        <w:rPr>
          <w:rFonts w:ascii="Garamond" w:hAnsi="Garamond"/>
        </w:rPr>
        <w:t>Tandis que la bio-acoustique étudie la communication animale d’un point de vue éthologique et acoustique pour en dégager les fonctions (appel du partenaire, rivalités territoriales etc.), la zoo-musicologie propose plutôt un point de vue esthétique, étudiant le contenu sonore pour lui-même</w:t>
      </w:r>
      <w:r>
        <w:rPr>
          <w:rStyle w:val="Appelnotedebasdep"/>
          <w:rFonts w:ascii="Garamond" w:hAnsi="Garamond"/>
        </w:rPr>
        <w:footnoteReference w:id="14"/>
      </w:r>
      <w:r>
        <w:rPr>
          <w:rFonts w:ascii="Garamond" w:hAnsi="Garamond"/>
        </w:rPr>
        <w:t xml:space="preserve"> et prenant beaucoup plus en considération la variété des répertoires</w:t>
      </w:r>
      <w:r>
        <w:rPr>
          <w:rStyle w:val="Appelnotedebasdep"/>
          <w:rFonts w:ascii="Garamond" w:hAnsi="Garamond"/>
        </w:rPr>
        <w:footnoteReference w:id="15"/>
      </w:r>
      <w:r>
        <w:rPr>
          <w:rFonts w:ascii="Garamond" w:hAnsi="Garamond"/>
        </w:rPr>
        <w:t>. En dépit de ces restrictions, il est clair que le progrès des connaissances ornithologiques a sur la composition des conséquences importantes.</w:t>
      </w:r>
    </w:p>
    <w:p w14:paraId="2C92E5FE" w14:textId="15F8E3B7" w:rsidR="00273A5E" w:rsidRPr="0046115A" w:rsidRDefault="00B23E71" w:rsidP="007E6114">
      <w:pPr>
        <w:jc w:val="both"/>
        <w:rPr>
          <w:rFonts w:ascii="Garamond" w:hAnsi="Garamond"/>
        </w:rPr>
      </w:pPr>
      <w:r>
        <w:rPr>
          <w:rFonts w:ascii="Garamond" w:hAnsi="Garamond"/>
          <w:noProof/>
          <w:lang w:eastAsia="fr-FR"/>
        </w:rPr>
        <w:drawing>
          <wp:anchor distT="0" distB="0" distL="114300" distR="114300" simplePos="0" relativeHeight="251661312" behindDoc="0" locked="0" layoutInCell="1" allowOverlap="1" wp14:anchorId="08449CCE" wp14:editId="7A6137B5">
            <wp:simplePos x="0" y="0"/>
            <wp:positionH relativeFrom="column">
              <wp:posOffset>0</wp:posOffset>
            </wp:positionH>
            <wp:positionV relativeFrom="paragraph">
              <wp:posOffset>1715135</wp:posOffset>
            </wp:positionV>
            <wp:extent cx="1524000" cy="69850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6 Miroirs, M.43 - 2. Oiseaux tristes.mp3" descr="movie::/Users/sophieleterrier/Desktop/Chant des Oiseaux/06 Miroirs, M.43 - 2. Oiseaux tristes.mp3"/>
                    <pic:cNvPicPr/>
                  </pic:nvPicPr>
                  <pic:blipFill>
                    <a:blip r:embed="rId7">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2FCBB1BC" w14:textId="77777777" w:rsidR="00F00E6E" w:rsidRPr="00DB3044" w:rsidRDefault="00F00E6E" w:rsidP="00F00E6E">
      <w:pPr>
        <w:jc w:val="both"/>
        <w:rPr>
          <w:rFonts w:ascii="Garamond" w:hAnsi="Garamond"/>
          <w:b/>
        </w:rPr>
      </w:pPr>
      <w:r w:rsidRPr="00DB3044">
        <w:rPr>
          <w:rFonts w:ascii="Garamond" w:hAnsi="Garamond"/>
          <w:b/>
        </w:rPr>
        <w:t>Références précises</w:t>
      </w:r>
      <w:r>
        <w:rPr>
          <w:rFonts w:ascii="Garamond" w:hAnsi="Garamond"/>
          <w:b/>
        </w:rPr>
        <w:t xml:space="preserve"> et citations</w:t>
      </w:r>
    </w:p>
    <w:p w14:paraId="7C4C8092" w14:textId="7393725F" w:rsidR="0064346B" w:rsidRDefault="00F00E6E" w:rsidP="00F00E6E">
      <w:pPr>
        <w:jc w:val="both"/>
        <w:rPr>
          <w:rFonts w:ascii="Garamond" w:hAnsi="Garamond"/>
        </w:rPr>
      </w:pPr>
      <w:r>
        <w:rPr>
          <w:rFonts w:ascii="Garamond" w:hAnsi="Garamond"/>
        </w:rPr>
        <w:t xml:space="preserve">Dès le début du </w:t>
      </w:r>
      <w:r w:rsidR="00A7283C">
        <w:rPr>
          <w:rFonts w:ascii="Garamond" w:hAnsi="Garamond"/>
        </w:rPr>
        <w:t>XX</w:t>
      </w:r>
      <w:r w:rsidR="00A7283C" w:rsidRPr="00A7283C">
        <w:rPr>
          <w:rFonts w:ascii="Garamond" w:hAnsi="Garamond"/>
          <w:vertAlign w:val="superscript"/>
        </w:rPr>
        <w:t>e</w:t>
      </w:r>
      <w:r w:rsidR="00A7283C">
        <w:rPr>
          <w:rFonts w:ascii="Garamond" w:hAnsi="Garamond"/>
        </w:rPr>
        <w:t xml:space="preserve"> </w:t>
      </w:r>
      <w:r w:rsidR="005D1763">
        <w:rPr>
          <w:rFonts w:ascii="Garamond" w:hAnsi="Garamond"/>
        </w:rPr>
        <w:t>siècle, Frederick De</w:t>
      </w:r>
      <w:r>
        <w:rPr>
          <w:rFonts w:ascii="Garamond" w:hAnsi="Garamond"/>
        </w:rPr>
        <w:t xml:space="preserve">lius (1862-1934) fait aux oiseaux des références précises, ainsi que Ralph Vaughan Williams (1872-1958) ou la compositrice états-unienne Amy Beach (1867-1944). Si aucune pièce de Debussy (1862-1918) ne rend explicitement hommage aux oiseaux, Maurice Ravel (1865-1937) les célèbre à de nombreuses reprises. Il est probablement le premier compositeur à transcrire des chants d’oiseaux complexes de façon réaliste (ex. la grive des « Oiseaux tristes », extrait des </w:t>
      </w:r>
      <w:r w:rsidRPr="002E5383">
        <w:rPr>
          <w:rFonts w:ascii="Garamond" w:hAnsi="Garamond"/>
          <w:i/>
        </w:rPr>
        <w:t>Miroirs</w:t>
      </w:r>
      <w:r>
        <w:rPr>
          <w:rFonts w:ascii="Garamond" w:hAnsi="Garamond"/>
        </w:rPr>
        <w:t xml:space="preserve"> pour piano, 1905), quoi qu’il utilise le plus souvent des motifs stylisés. </w:t>
      </w:r>
    </w:p>
    <w:p w14:paraId="36707C94" w14:textId="35E49201" w:rsidR="0064346B" w:rsidRDefault="0064346B" w:rsidP="00F00E6E">
      <w:pPr>
        <w:jc w:val="both"/>
        <w:rPr>
          <w:rFonts w:ascii="Garamond" w:hAnsi="Garamond"/>
          <w:b/>
          <w:color w:val="ED7D31" w:themeColor="accent2"/>
        </w:rPr>
      </w:pPr>
      <w:r>
        <w:rPr>
          <w:rFonts w:ascii="Garamond" w:hAnsi="Garamond"/>
          <w:b/>
          <w:color w:val="ED7D31" w:themeColor="accent2"/>
        </w:rPr>
        <w:t>Extrait musical 3</w:t>
      </w:r>
      <w:r w:rsidRPr="00C12588">
        <w:rPr>
          <w:rFonts w:ascii="Garamond" w:hAnsi="Garamond"/>
          <w:b/>
          <w:color w:val="ED7D31" w:themeColor="accent2"/>
        </w:rPr>
        <w:t xml:space="preserve"> Cf. B. Fort, CD 1</w:t>
      </w:r>
      <w:r w:rsidR="0057661A">
        <w:rPr>
          <w:rFonts w:ascii="Garamond" w:hAnsi="Garamond"/>
          <w:b/>
          <w:color w:val="ED7D31" w:themeColor="accent2"/>
        </w:rPr>
        <w:t> : Ravel, Oiseaux tristes</w:t>
      </w:r>
    </w:p>
    <w:p w14:paraId="2F9213C3" w14:textId="77777777" w:rsidR="00B23E71" w:rsidRPr="0064346B" w:rsidRDefault="00B23E71" w:rsidP="00F00E6E">
      <w:pPr>
        <w:jc w:val="both"/>
        <w:rPr>
          <w:rFonts w:ascii="Garamond" w:hAnsi="Garamond"/>
          <w:b/>
          <w:color w:val="ED7D31" w:themeColor="accent2"/>
        </w:rPr>
      </w:pPr>
    </w:p>
    <w:p w14:paraId="346E5828" w14:textId="3BC17CA0" w:rsidR="00F00E6E" w:rsidRDefault="005A1390" w:rsidP="00F00E6E">
      <w:pPr>
        <w:jc w:val="both"/>
        <w:rPr>
          <w:rFonts w:ascii="Garamond" w:hAnsi="Garamond"/>
        </w:rPr>
      </w:pPr>
      <w:r>
        <w:rPr>
          <w:rFonts w:ascii="Garamond" w:hAnsi="Garamond"/>
        </w:rPr>
        <w:t xml:space="preserve">Ravel notait des chants d’oiseaux et pouvait les imiter de la voix. Dans ses souvenirs, le pianiste Vlado Perlemuter rapporte que le compositeur ne voulait pas entendre ces arabesques (motifs oiseaux) « dans leur tempo juste, mais affectés de certaines accélérations » et que « l’harmonie </w:t>
      </w:r>
      <w:r>
        <w:rPr>
          <w:rFonts w:ascii="Garamond" w:hAnsi="Garamond"/>
        </w:rPr>
        <w:sym w:font="Symbol" w:char="F05B"/>
      </w:r>
      <w:r>
        <w:rPr>
          <w:rFonts w:ascii="Garamond" w:hAnsi="Garamond"/>
        </w:rPr>
        <w:t>y était</w:t>
      </w:r>
      <w:r>
        <w:rPr>
          <w:rFonts w:ascii="Garamond" w:hAnsi="Garamond"/>
        </w:rPr>
        <w:sym w:font="Symbol" w:char="F05D"/>
      </w:r>
      <w:r>
        <w:rPr>
          <w:rFonts w:ascii="Garamond" w:hAnsi="Garamond"/>
        </w:rPr>
        <w:t xml:space="preserve"> plus excentrique » que dans ses autres pièces</w:t>
      </w:r>
      <w:r>
        <w:rPr>
          <w:rStyle w:val="Appelnotedebasdep"/>
          <w:rFonts w:ascii="Garamond" w:hAnsi="Garamond"/>
        </w:rPr>
        <w:footnoteReference w:id="16"/>
      </w:r>
      <w:r>
        <w:rPr>
          <w:rFonts w:ascii="Garamond" w:hAnsi="Garamond"/>
        </w:rPr>
        <w:t xml:space="preserve">. </w:t>
      </w:r>
      <w:r w:rsidR="005D1763">
        <w:rPr>
          <w:rFonts w:ascii="Garamond" w:hAnsi="Garamond"/>
        </w:rPr>
        <w:t>Cela montre bien qu’indépendamment de la notation, le compositeur comptait sur l’interprète pour rendre le caractère particulier des chant</w:t>
      </w:r>
      <w:r w:rsidR="0057661A">
        <w:rPr>
          <w:rFonts w:ascii="Garamond" w:hAnsi="Garamond"/>
        </w:rPr>
        <w:t>s</w:t>
      </w:r>
      <w:r w:rsidR="005D1763">
        <w:rPr>
          <w:rFonts w:ascii="Garamond" w:hAnsi="Garamond"/>
        </w:rPr>
        <w:t xml:space="preserve"> d’oiseaux. </w:t>
      </w:r>
      <w:r w:rsidR="002B5892">
        <w:rPr>
          <w:rFonts w:ascii="Garamond" w:hAnsi="Garamond"/>
        </w:rPr>
        <w:t xml:space="preserve">Les oiseaux de Stravinsky sont plus mécaniques (Le Rossignol) ou plus magiques (L’Oiseau de feu), mais assez proches dans l’esprit de ceux de Ravel. </w:t>
      </w:r>
      <w:r w:rsidR="00F00E6E">
        <w:rPr>
          <w:rFonts w:ascii="Garamond" w:hAnsi="Garamond"/>
        </w:rPr>
        <w:t xml:space="preserve">Bela Bartok (1881-1914) dans ses </w:t>
      </w:r>
      <w:r w:rsidR="00F00E6E" w:rsidRPr="00E637AB">
        <w:rPr>
          <w:rFonts w:ascii="Garamond" w:hAnsi="Garamond"/>
          <w:i/>
        </w:rPr>
        <w:t>Musiques de nuit</w:t>
      </w:r>
      <w:r w:rsidR="00F00E6E">
        <w:rPr>
          <w:rFonts w:ascii="Garamond" w:hAnsi="Garamond"/>
        </w:rPr>
        <w:t xml:space="preserve">, inaugure </w:t>
      </w:r>
      <w:r w:rsidR="002B5892">
        <w:rPr>
          <w:rFonts w:ascii="Garamond" w:hAnsi="Garamond"/>
        </w:rPr>
        <w:t xml:space="preserve">pour sa part </w:t>
      </w:r>
      <w:r w:rsidR="00F00E6E">
        <w:rPr>
          <w:rFonts w:ascii="Garamond" w:hAnsi="Garamond"/>
        </w:rPr>
        <w:t>une lignée de pièces méditatives faites de rumeurs de la nature, d</w:t>
      </w:r>
      <w:r w:rsidR="005D1763">
        <w:rPr>
          <w:rFonts w:ascii="Garamond" w:hAnsi="Garamond"/>
        </w:rPr>
        <w:t xml:space="preserve">ont des chants d’oiseaux ; </w:t>
      </w:r>
      <w:r w:rsidR="00F00E6E">
        <w:rPr>
          <w:rFonts w:ascii="Garamond" w:hAnsi="Garamond"/>
        </w:rPr>
        <w:t xml:space="preserve">on en retrouve dans plusieurs de ses œuvres instrumentales des années 1920 et 1930. </w:t>
      </w:r>
    </w:p>
    <w:p w14:paraId="0838CEBA" w14:textId="5D971105" w:rsidR="00F00E6E" w:rsidRDefault="00F00E6E" w:rsidP="00F00E6E">
      <w:pPr>
        <w:jc w:val="both"/>
        <w:rPr>
          <w:rFonts w:ascii="Garamond" w:hAnsi="Garamond"/>
        </w:rPr>
      </w:pPr>
      <w:r>
        <w:rPr>
          <w:rFonts w:ascii="Garamond" w:hAnsi="Garamond"/>
        </w:rPr>
        <w:t xml:space="preserve">La musicologie associe le chant des oiseaux au nom d’Olivier Messiaen (1908-1992), effectivement passionné d’ornithologie, mais qui n’a pas été le premier à transcrire des chants d’oiseaux de façon fidèle à la réalité ornithologique ni à utiliser ses transcriptions dans ses œuvres. Dès 1923, la Montréalaise Louise Murphy publiait </w:t>
      </w:r>
      <w:r w:rsidRPr="001B65DB">
        <w:rPr>
          <w:rFonts w:ascii="Garamond" w:hAnsi="Garamond"/>
          <w:i/>
        </w:rPr>
        <w:t>Sweet Canada</w:t>
      </w:r>
      <w:r>
        <w:rPr>
          <w:rFonts w:ascii="Garamond" w:hAnsi="Garamond"/>
        </w:rPr>
        <w:t>, douze mélodies pour voix et piano basées sur ses tran</w:t>
      </w:r>
      <w:r w:rsidR="005D1763">
        <w:rPr>
          <w:rFonts w:ascii="Garamond" w:hAnsi="Garamond"/>
        </w:rPr>
        <w:t>scriptions de chants d’oiseaux. C</w:t>
      </w:r>
      <w:r>
        <w:rPr>
          <w:rFonts w:ascii="Garamond" w:hAnsi="Garamond"/>
        </w:rPr>
        <w:t xml:space="preserve">onsacrant chaque pièce à une espèce particulière, </w:t>
      </w:r>
      <w:r w:rsidR="005D1763">
        <w:rPr>
          <w:rFonts w:ascii="Garamond" w:hAnsi="Garamond"/>
        </w:rPr>
        <w:t>elle reprodui</w:t>
      </w:r>
      <w:r>
        <w:rPr>
          <w:rFonts w:ascii="Garamond" w:hAnsi="Garamond"/>
        </w:rPr>
        <w:t>t le chant original en préambule</w:t>
      </w:r>
      <w:r w:rsidR="005D1763">
        <w:rPr>
          <w:rFonts w:ascii="Garamond" w:hAnsi="Garamond"/>
        </w:rPr>
        <w:t xml:space="preserve">, avec un petit commentaire sur les caractéristiques de l’oiseau considéré, </w:t>
      </w:r>
      <w:r w:rsidR="0057661A">
        <w:rPr>
          <w:rFonts w:ascii="Garamond" w:hAnsi="Garamond"/>
        </w:rPr>
        <w:t xml:space="preserve">et </w:t>
      </w:r>
      <w:r w:rsidR="005D1763">
        <w:rPr>
          <w:rFonts w:ascii="Garamond" w:hAnsi="Garamond"/>
        </w:rPr>
        <w:t xml:space="preserve">insère </w:t>
      </w:r>
      <w:r w:rsidR="0057661A">
        <w:rPr>
          <w:rFonts w:ascii="Garamond" w:hAnsi="Garamond"/>
        </w:rPr>
        <w:t xml:space="preserve">le motif mélodique </w:t>
      </w:r>
      <w:r w:rsidR="005D1763">
        <w:rPr>
          <w:rFonts w:ascii="Garamond" w:hAnsi="Garamond"/>
        </w:rPr>
        <w:t>dans la pièce (ici dans les rectangles ajoutés au 3</w:t>
      </w:r>
      <w:r w:rsidR="005D1763" w:rsidRPr="005D1763">
        <w:rPr>
          <w:rFonts w:ascii="Garamond" w:hAnsi="Garamond"/>
          <w:vertAlign w:val="superscript"/>
        </w:rPr>
        <w:t>e</w:t>
      </w:r>
      <w:r w:rsidR="005D1763">
        <w:rPr>
          <w:rFonts w:ascii="Garamond" w:hAnsi="Garamond"/>
        </w:rPr>
        <w:t xml:space="preserve"> et 4</w:t>
      </w:r>
      <w:r w:rsidR="005D1763" w:rsidRPr="005D1763">
        <w:rPr>
          <w:rFonts w:ascii="Garamond" w:hAnsi="Garamond"/>
          <w:vertAlign w:val="superscript"/>
        </w:rPr>
        <w:t>e</w:t>
      </w:r>
      <w:r w:rsidR="005D1763">
        <w:rPr>
          <w:rFonts w:ascii="Garamond" w:hAnsi="Garamond"/>
        </w:rPr>
        <w:t xml:space="preserve"> systèmes)</w:t>
      </w:r>
      <w:r>
        <w:rPr>
          <w:rFonts w:ascii="Garamond" w:hAnsi="Garamond"/>
        </w:rPr>
        <w:t xml:space="preserve">. </w:t>
      </w:r>
    </w:p>
    <w:p w14:paraId="065F6108" w14:textId="2DE2416B" w:rsidR="00F00E6E" w:rsidRDefault="00F00E6E" w:rsidP="00F00E6E">
      <w:pPr>
        <w:jc w:val="both"/>
        <w:rPr>
          <w:rFonts w:ascii="Garamond" w:hAnsi="Garamond"/>
          <w:b/>
        </w:rPr>
      </w:pPr>
      <w:r w:rsidRPr="0053725C">
        <w:rPr>
          <w:rFonts w:ascii="Garamond" w:hAnsi="Garamond"/>
          <w:b/>
        </w:rPr>
        <w:t xml:space="preserve">Ex. </w:t>
      </w:r>
      <w:r>
        <w:rPr>
          <w:rFonts w:ascii="Garamond" w:hAnsi="Garamond"/>
          <w:b/>
        </w:rPr>
        <w:t xml:space="preserve">Ouellette </w:t>
      </w:r>
      <w:r w:rsidRPr="0053725C">
        <w:rPr>
          <w:rFonts w:ascii="Garamond" w:hAnsi="Garamond"/>
          <w:b/>
        </w:rPr>
        <w:t>p. 154</w:t>
      </w:r>
      <w:r w:rsidR="005D1763">
        <w:rPr>
          <w:rFonts w:ascii="Garamond" w:hAnsi="Garamond"/>
          <w:b/>
        </w:rPr>
        <w:t xml:space="preserve"> </w:t>
      </w:r>
      <w:r w:rsidR="0057661A">
        <w:rPr>
          <w:rFonts w:ascii="Garamond" w:hAnsi="Garamond"/>
          <w:b/>
        </w:rPr>
        <w:t xml:space="preserve"> Louise Murphy, </w:t>
      </w:r>
      <w:r w:rsidR="0057661A" w:rsidRPr="0057661A">
        <w:rPr>
          <w:rFonts w:ascii="Garamond" w:hAnsi="Garamond"/>
          <w:b/>
          <w:i/>
        </w:rPr>
        <w:t>Sweet Canada</w:t>
      </w:r>
      <w:r w:rsidR="0057661A">
        <w:rPr>
          <w:rFonts w:ascii="Garamond" w:hAnsi="Garamond"/>
          <w:b/>
        </w:rPr>
        <w:t xml:space="preserve"> </w:t>
      </w:r>
      <w:r w:rsidR="005D1763">
        <w:rPr>
          <w:rFonts w:ascii="Garamond" w:hAnsi="Garamond"/>
          <w:b/>
        </w:rPr>
        <w:t>(</w:t>
      </w:r>
      <w:r w:rsidR="0057661A">
        <w:rPr>
          <w:rFonts w:ascii="Garamond" w:hAnsi="Garamond"/>
          <w:b/>
        </w:rPr>
        <w:t xml:space="preserve">chant du </w:t>
      </w:r>
      <w:r w:rsidR="005D1763">
        <w:rPr>
          <w:rFonts w:ascii="Garamond" w:hAnsi="Garamond"/>
          <w:b/>
        </w:rPr>
        <w:t>bruant à gorge blanche)</w:t>
      </w:r>
    </w:p>
    <w:p w14:paraId="57335387" w14:textId="1DDE9DA5" w:rsidR="0064346B" w:rsidRDefault="00A94E28" w:rsidP="00F00E6E">
      <w:pPr>
        <w:jc w:val="both"/>
        <w:rPr>
          <w:rFonts w:ascii="Garamond" w:hAnsi="Garamond"/>
          <w:b/>
        </w:rPr>
      </w:pPr>
      <w:r>
        <w:rPr>
          <w:rFonts w:ascii="Garamond" w:hAnsi="Garamond"/>
          <w:b/>
          <w:noProof/>
          <w:lang w:eastAsia="fr-FR"/>
        </w:rPr>
        <w:drawing>
          <wp:inline distT="0" distB="0" distL="0" distR="0" wp14:anchorId="0052772C" wp14:editId="417FC64A">
            <wp:extent cx="5756580" cy="6857585"/>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 154, Louise Murphy 1923.pdf"/>
                    <pic:cNvPicPr/>
                  </pic:nvPicPr>
                  <pic:blipFill>
                    <a:blip r:embed="rId10">
                      <a:extLst>
                        <a:ext uri="{28A0092B-C50C-407E-A947-70E740481C1C}">
                          <a14:useLocalDpi xmlns:a14="http://schemas.microsoft.com/office/drawing/2010/main" val="0"/>
                        </a:ext>
                      </a:extLst>
                    </a:blip>
                    <a:stretch>
                      <a:fillRect/>
                    </a:stretch>
                  </pic:blipFill>
                  <pic:spPr>
                    <a:xfrm>
                      <a:off x="0" y="0"/>
                      <a:ext cx="5768910" cy="6872273"/>
                    </a:xfrm>
                    <a:prstGeom prst="rect">
                      <a:avLst/>
                    </a:prstGeom>
                  </pic:spPr>
                </pic:pic>
              </a:graphicData>
            </a:graphic>
          </wp:inline>
        </w:drawing>
      </w:r>
    </w:p>
    <w:p w14:paraId="2DF63A4F" w14:textId="4711BB1E" w:rsidR="00F00E6E" w:rsidRDefault="00722958" w:rsidP="00F00E6E">
      <w:pPr>
        <w:jc w:val="both"/>
        <w:rPr>
          <w:rFonts w:ascii="Garamond" w:hAnsi="Garamond"/>
          <w:b/>
        </w:rPr>
      </w:pPr>
      <w:r>
        <w:rPr>
          <w:rFonts w:ascii="Garamond" w:hAnsi="Garamond"/>
          <w:b/>
        </w:rPr>
        <w:t>« S</w:t>
      </w:r>
      <w:r w:rsidR="00F00E6E">
        <w:rPr>
          <w:rFonts w:ascii="Garamond" w:hAnsi="Garamond"/>
          <w:b/>
        </w:rPr>
        <w:t xml:space="preserve">tyles oiseaux » </w:t>
      </w:r>
      <w:r>
        <w:rPr>
          <w:rFonts w:ascii="Garamond" w:hAnsi="Garamond"/>
          <w:b/>
        </w:rPr>
        <w:t xml:space="preserve">et oiseaux « idéaux » </w:t>
      </w:r>
      <w:r w:rsidR="00F00E6E">
        <w:rPr>
          <w:rFonts w:ascii="Garamond" w:hAnsi="Garamond"/>
          <w:b/>
        </w:rPr>
        <w:t>chez Messiaen</w:t>
      </w:r>
    </w:p>
    <w:p w14:paraId="4CFDE05C" w14:textId="57EBD48B" w:rsidR="00722958" w:rsidRDefault="00F00E6E" w:rsidP="00F00E6E">
      <w:pPr>
        <w:jc w:val="both"/>
        <w:rPr>
          <w:rFonts w:ascii="Garamond" w:hAnsi="Garamond"/>
        </w:rPr>
      </w:pPr>
      <w:r>
        <w:rPr>
          <w:rFonts w:ascii="Garamond" w:hAnsi="Garamond"/>
        </w:rPr>
        <w:t>Dans la musique de Messiaen (1908-1992), c’est surtout à partir des années 19</w:t>
      </w:r>
      <w:r w:rsidR="0064346B">
        <w:rPr>
          <w:rFonts w:ascii="Garamond" w:hAnsi="Garamond"/>
        </w:rPr>
        <w:t>40 et 1950 que</w:t>
      </w:r>
      <w:r>
        <w:rPr>
          <w:rFonts w:ascii="Garamond" w:hAnsi="Garamond"/>
        </w:rPr>
        <w:t xml:space="preserve"> les chants d’oiseaux stylisés font place aux évocations précises, qui définissent s</w:t>
      </w:r>
      <w:r w:rsidR="0064346B">
        <w:rPr>
          <w:rFonts w:ascii="Garamond" w:hAnsi="Garamond"/>
        </w:rPr>
        <w:t>on premier « style oiseau ». Il</w:t>
      </w:r>
      <w:r>
        <w:rPr>
          <w:rFonts w:ascii="Garamond" w:hAnsi="Garamond"/>
        </w:rPr>
        <w:t xml:space="preserve"> se caractérise par un jeu monodique en octaves pianistiqu</w:t>
      </w:r>
      <w:r w:rsidR="0064346B">
        <w:rPr>
          <w:rFonts w:ascii="Garamond" w:hAnsi="Garamond"/>
        </w:rPr>
        <w:t>es sèches et percutantes. I</w:t>
      </w:r>
      <w:r>
        <w:rPr>
          <w:rFonts w:ascii="Garamond" w:hAnsi="Garamond"/>
        </w:rPr>
        <w:t xml:space="preserve">l s’agit </w:t>
      </w:r>
      <w:r w:rsidR="0057661A">
        <w:rPr>
          <w:rFonts w:ascii="Garamond" w:hAnsi="Garamond"/>
        </w:rPr>
        <w:t xml:space="preserve">cependant </w:t>
      </w:r>
      <w:r>
        <w:rPr>
          <w:rFonts w:ascii="Garamond" w:hAnsi="Garamond"/>
        </w:rPr>
        <w:t>de reno</w:t>
      </w:r>
      <w:r w:rsidR="0064346B">
        <w:rPr>
          <w:rFonts w:ascii="Garamond" w:hAnsi="Garamond"/>
        </w:rPr>
        <w:t>uveler le langage musical plutôt que</w:t>
      </w:r>
      <w:r>
        <w:rPr>
          <w:rFonts w:ascii="Garamond" w:hAnsi="Garamond"/>
        </w:rPr>
        <w:t xml:space="preserve"> d’intégrer un modèle naturel. </w:t>
      </w:r>
      <w:r w:rsidR="0064346B">
        <w:rPr>
          <w:rFonts w:ascii="Garamond" w:hAnsi="Garamond"/>
        </w:rPr>
        <w:t xml:space="preserve">Le </w:t>
      </w:r>
      <w:r w:rsidRPr="00B879E1">
        <w:rPr>
          <w:rFonts w:ascii="Garamond" w:hAnsi="Garamond"/>
          <w:i/>
        </w:rPr>
        <w:t>Réveil des oiseaux</w:t>
      </w:r>
      <w:r>
        <w:rPr>
          <w:rFonts w:ascii="Garamond" w:hAnsi="Garamond"/>
        </w:rPr>
        <w:t xml:space="preserve"> (1953), </w:t>
      </w:r>
      <w:r w:rsidRPr="00B879E1">
        <w:rPr>
          <w:rFonts w:ascii="Garamond" w:hAnsi="Garamond"/>
          <w:i/>
        </w:rPr>
        <w:t>Oiseaux exotiques</w:t>
      </w:r>
      <w:r>
        <w:rPr>
          <w:rFonts w:ascii="Garamond" w:hAnsi="Garamond"/>
        </w:rPr>
        <w:t xml:space="preserve"> (1956), </w:t>
      </w:r>
      <w:r w:rsidRPr="00B879E1">
        <w:rPr>
          <w:rFonts w:ascii="Garamond" w:hAnsi="Garamond"/>
          <w:i/>
        </w:rPr>
        <w:t xml:space="preserve">Catalogue d’oiseaux </w:t>
      </w:r>
      <w:r>
        <w:rPr>
          <w:rFonts w:ascii="Garamond" w:hAnsi="Garamond"/>
        </w:rPr>
        <w:t>(1958) sont exclusivement faits de chants d’oiseaux fidèlement reproduits, mais parfois mêlés de façon originale</w:t>
      </w:r>
      <w:r w:rsidR="0064346B">
        <w:rPr>
          <w:rFonts w:ascii="Garamond" w:hAnsi="Garamond"/>
        </w:rPr>
        <w:t>, et toujours retravaillés</w:t>
      </w:r>
      <w:r>
        <w:rPr>
          <w:rFonts w:ascii="Garamond" w:hAnsi="Garamond"/>
        </w:rPr>
        <w:t xml:space="preserve">. </w:t>
      </w:r>
      <w:r w:rsidR="0057661A">
        <w:rPr>
          <w:rFonts w:ascii="Garamond" w:hAnsi="Garamond"/>
        </w:rPr>
        <w:t>La première pièce par exemple</w:t>
      </w:r>
      <w:r w:rsidR="0064346B" w:rsidRPr="00616C78">
        <w:rPr>
          <w:rFonts w:ascii="Garamond" w:hAnsi="Garamond"/>
          <w:i/>
        </w:rPr>
        <w:t> </w:t>
      </w:r>
      <w:r w:rsidR="0064346B">
        <w:rPr>
          <w:rFonts w:ascii="Garamond" w:hAnsi="Garamond"/>
        </w:rPr>
        <w:t>est une sorte de modèle réduit, condensant 12 heures de chant en 20 minutes, et reposant sur un énorme travail du matériau : amplification, variation des hauteurs, de l’ordre des éléments d’un motif, du nombre de répétitions, ornements brodés autour de notes fixes.</w:t>
      </w:r>
    </w:p>
    <w:p w14:paraId="40C3DACB" w14:textId="77777777" w:rsidR="0057661A" w:rsidRDefault="0057661A" w:rsidP="00F00E6E">
      <w:pPr>
        <w:jc w:val="both"/>
        <w:rPr>
          <w:rFonts w:ascii="Garamond" w:hAnsi="Garamond"/>
        </w:rPr>
      </w:pPr>
      <w:r>
        <w:rPr>
          <w:rFonts w:ascii="Garamond" w:hAnsi="Garamond"/>
        </w:rPr>
        <w:t xml:space="preserve">Le second « style oiseau » invente des formes (« doublure simple » et « doublure inharmonique »), des procédés d’orchestration détournant les principes usuels de registration des organistes, au profit d’« accords couleurs » suscitant des harmonies différentes sur chaque note. </w:t>
      </w:r>
    </w:p>
    <w:p w14:paraId="5A27ABE9" w14:textId="34AD7051" w:rsidR="00F00E6E" w:rsidRDefault="00F00E6E" w:rsidP="00F00E6E">
      <w:pPr>
        <w:jc w:val="both"/>
        <w:rPr>
          <w:rFonts w:ascii="Garamond" w:hAnsi="Garamond"/>
        </w:rPr>
      </w:pPr>
      <w:r>
        <w:rPr>
          <w:rFonts w:ascii="Garamond" w:hAnsi="Garamond"/>
        </w:rPr>
        <w:t>Les œuvres des années 1970, qui convoquent les oiseaux de tous les continents, seraient impensables sans l’apport de la science ornithologique. Mais elles ne peuvent s’y réd</w:t>
      </w:r>
      <w:r w:rsidR="00722958">
        <w:rPr>
          <w:rFonts w:ascii="Garamond" w:hAnsi="Garamond"/>
        </w:rPr>
        <w:t>uire, comme le fait remarquer Alain</w:t>
      </w:r>
      <w:r>
        <w:rPr>
          <w:rFonts w:ascii="Garamond" w:hAnsi="Garamond"/>
        </w:rPr>
        <w:t xml:space="preserve"> Louvier : « Se heurtant à l’extrême diversité des in</w:t>
      </w:r>
      <w:r w:rsidR="0064346B">
        <w:rPr>
          <w:rFonts w:ascii="Garamond" w:hAnsi="Garamond"/>
        </w:rPr>
        <w:t xml:space="preserve">dividus d’une même espèce (…) </w:t>
      </w:r>
      <w:r w:rsidR="0064346B">
        <w:rPr>
          <w:rFonts w:ascii="Garamond" w:hAnsi="Garamond"/>
        </w:rPr>
        <w:sym w:font="Symbol" w:char="F05B"/>
      </w:r>
      <w:r w:rsidR="0064346B">
        <w:rPr>
          <w:rFonts w:ascii="Garamond" w:hAnsi="Garamond"/>
        </w:rPr>
        <w:t>Messiaen</w:t>
      </w:r>
      <w:r w:rsidR="0064346B">
        <w:rPr>
          <w:rFonts w:ascii="Garamond" w:hAnsi="Garamond"/>
        </w:rPr>
        <w:sym w:font="Symbol" w:char="F05D"/>
      </w:r>
      <w:r>
        <w:rPr>
          <w:rFonts w:ascii="Garamond" w:hAnsi="Garamond"/>
        </w:rPr>
        <w:t xml:space="preserve"> a sélectionné les meilleures idées pour proposer une fauvette « idéale » synthèse de plusieurs individus ». Ce faisant, le musicien dépasse l’ornithologue : la Bassetière faisait chanter l’alouette lulu de façon tonale en la bémol majeur, tandis que Messiaen le transpose dans une musique modale très chromatique. </w:t>
      </w:r>
    </w:p>
    <w:p w14:paraId="3EFAE0DD" w14:textId="00E7FFD8" w:rsidR="00F00E6E" w:rsidRPr="00A94E28" w:rsidRDefault="00F00E6E" w:rsidP="00F00E6E">
      <w:pPr>
        <w:jc w:val="both"/>
        <w:rPr>
          <w:rFonts w:ascii="Garamond" w:hAnsi="Garamond"/>
          <w:b/>
        </w:rPr>
      </w:pPr>
      <w:r w:rsidRPr="00A94E28">
        <w:rPr>
          <w:rFonts w:ascii="Garamond" w:hAnsi="Garamond"/>
          <w:b/>
        </w:rPr>
        <w:t>Ex. Ouellette p. 151</w:t>
      </w:r>
      <w:r w:rsidR="0057661A">
        <w:rPr>
          <w:rFonts w:ascii="Garamond" w:hAnsi="Garamond"/>
          <w:b/>
        </w:rPr>
        <w:t> : transcription du chant de l’alouette lulu par la Bassetière et par Messiaen</w:t>
      </w:r>
    </w:p>
    <w:p w14:paraId="16F093D9" w14:textId="17A45DA0" w:rsidR="00FF368A" w:rsidRPr="00FF368A" w:rsidRDefault="00FF368A" w:rsidP="00F00E6E">
      <w:pPr>
        <w:jc w:val="both"/>
        <w:rPr>
          <w:rFonts w:ascii="Garamond" w:hAnsi="Garamond"/>
        </w:rPr>
      </w:pPr>
      <w:r>
        <w:rPr>
          <w:rFonts w:ascii="Garamond" w:hAnsi="Garamond"/>
          <w:noProof/>
          <w:lang w:eastAsia="fr-FR"/>
        </w:rPr>
        <w:drawing>
          <wp:inline distT="0" distB="0" distL="0" distR="0" wp14:anchorId="17A8764E" wp14:editId="37FFCF74">
            <wp:extent cx="5665194" cy="677893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Messiaen.pdf"/>
                    <pic:cNvPicPr/>
                  </pic:nvPicPr>
                  <pic:blipFill rotWithShape="1">
                    <a:blip r:embed="rId11">
                      <a:extLst>
                        <a:ext uri="{28A0092B-C50C-407E-A947-70E740481C1C}">
                          <a14:useLocalDpi xmlns:a14="http://schemas.microsoft.com/office/drawing/2010/main" val="0"/>
                        </a:ext>
                      </a:extLst>
                    </a:blip>
                    <a:srcRect l="-364" t="9894" r="370" b="10143"/>
                    <a:stretch/>
                  </pic:blipFill>
                  <pic:spPr bwMode="auto">
                    <a:xfrm>
                      <a:off x="0" y="0"/>
                      <a:ext cx="5676433" cy="6792383"/>
                    </a:xfrm>
                    <a:prstGeom prst="rect">
                      <a:avLst/>
                    </a:prstGeom>
                    <a:ln>
                      <a:noFill/>
                    </a:ln>
                    <a:extLst>
                      <a:ext uri="{53640926-AAD7-44D8-BBD7-CCE9431645EC}">
                        <a14:shadowObscured xmlns:a14="http://schemas.microsoft.com/office/drawing/2010/main"/>
                      </a:ext>
                    </a:extLst>
                  </pic:spPr>
                </pic:pic>
              </a:graphicData>
            </a:graphic>
          </wp:inline>
        </w:drawing>
      </w:r>
    </w:p>
    <w:p w14:paraId="29588976" w14:textId="77777777" w:rsidR="0064346B" w:rsidRDefault="0064346B" w:rsidP="00F00E6E">
      <w:pPr>
        <w:jc w:val="both"/>
        <w:rPr>
          <w:rFonts w:ascii="Garamond" w:hAnsi="Garamond"/>
          <w:b/>
        </w:rPr>
      </w:pPr>
    </w:p>
    <w:p w14:paraId="2432BEF9" w14:textId="50BCA605" w:rsidR="00351907" w:rsidRDefault="00B23E71" w:rsidP="00351907">
      <w:pPr>
        <w:jc w:val="both"/>
        <w:rPr>
          <w:rFonts w:ascii="Garamond" w:hAnsi="Garamond"/>
          <w:b/>
        </w:rPr>
      </w:pPr>
      <w:r>
        <w:rPr>
          <w:rFonts w:ascii="Garamond" w:hAnsi="Garamond"/>
          <w:b/>
          <w:noProof/>
          <w:lang w:eastAsia="fr-FR"/>
        </w:rPr>
        <w:drawing>
          <wp:anchor distT="0" distB="0" distL="114300" distR="114300" simplePos="0" relativeHeight="251663360" behindDoc="0" locked="0" layoutInCell="1" allowOverlap="1" wp14:anchorId="7039E481" wp14:editId="43399CCC">
            <wp:simplePos x="0" y="0"/>
            <wp:positionH relativeFrom="column">
              <wp:posOffset>0</wp:posOffset>
            </wp:positionH>
            <wp:positionV relativeFrom="paragraph">
              <wp:posOffset>7030085</wp:posOffset>
            </wp:positionV>
            <wp:extent cx="1524000" cy="69850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7 B. Fort, Le Miroir des oiseaux.mp3" descr="movie::/Users/sophieleterrier/Desktop/Chant des Oiseaux/07 B. Fort, Le Miroir des oiseaux.mp3"/>
                    <pic:cNvPicPr/>
                  </pic:nvPicPr>
                  <pic:blipFill>
                    <a:blip r:embed="rId7">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r>
        <w:rPr>
          <w:rFonts w:ascii="Garamond" w:hAnsi="Garamond"/>
          <w:b/>
          <w:noProof/>
          <w:lang w:eastAsia="fr-FR"/>
        </w:rPr>
        <w:drawing>
          <wp:anchor distT="0" distB="0" distL="114300" distR="114300" simplePos="0" relativeHeight="251662336" behindDoc="0" locked="0" layoutInCell="1" allowOverlap="1" wp14:anchorId="3B5815DF" wp14:editId="23956FAE">
            <wp:simplePos x="0" y="0"/>
            <wp:positionH relativeFrom="column">
              <wp:posOffset>0</wp:posOffset>
            </wp:positionH>
            <wp:positionV relativeFrom="paragraph">
              <wp:posOffset>5829935</wp:posOffset>
            </wp:positionV>
            <wp:extent cx="1524000" cy="69850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6 Rautavaraa, Cantus Arcticus.mp3" descr="movie::/Users/sophieleterrier/Desktop/Chant des Oiseaux/06 Rautavaraa, Cantus Arcticus.mp3"/>
                    <pic:cNvPicPr/>
                  </pic:nvPicPr>
                  <pic:blipFill>
                    <a:blip r:embed="rId7">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r w:rsidR="00351907" w:rsidRPr="00831BFB">
        <w:rPr>
          <w:rFonts w:ascii="Garamond" w:hAnsi="Garamond"/>
          <w:b/>
        </w:rPr>
        <w:t>Un</w:t>
      </w:r>
      <w:r w:rsidR="00351907">
        <w:rPr>
          <w:rFonts w:ascii="Garamond" w:hAnsi="Garamond"/>
          <w:b/>
        </w:rPr>
        <w:t xml:space="preserve"> modèle formel et un modèle moral</w:t>
      </w:r>
    </w:p>
    <w:p w14:paraId="100723AD" w14:textId="77777777" w:rsidR="00351907" w:rsidRDefault="00351907" w:rsidP="00351907">
      <w:pPr>
        <w:jc w:val="both"/>
        <w:rPr>
          <w:rFonts w:ascii="Garamond" w:hAnsi="Garamond"/>
        </w:rPr>
      </w:pPr>
      <w:r>
        <w:rPr>
          <w:rFonts w:ascii="Garamond" w:hAnsi="Garamond"/>
        </w:rPr>
        <w:t xml:space="preserve">Si Olivier Messiaen se distingue par son utilisation abondante de chants d’oiseaux, ils sont dans son œuvre le fruit de la contemplation de la nature qu’il cultive, mais aussi de sa foi ardente qui lui fait appréhender les oiseaux comme une sorte d’intermédiaire entre le Ciel et la Terre. Le chant de l’alouette exprime dans sa musique une jubilation de la nature, un </w:t>
      </w:r>
      <w:r w:rsidRPr="00F2147E">
        <w:rPr>
          <w:rFonts w:ascii="Garamond" w:hAnsi="Garamond"/>
          <w:i/>
        </w:rPr>
        <w:t>alleluia</w:t>
      </w:r>
      <w:r>
        <w:rPr>
          <w:rFonts w:ascii="Garamond" w:hAnsi="Garamond"/>
        </w:rPr>
        <w:t xml:space="preserve"> (à confier à des voix d’enfants). Le musicien cherche deux choses dans le chant des oiseaux : une rythmique libérée de la pulsion métrique et la sûreté absolue de l’improvisation, avec à l’arrière-plan, l’infaillibilité de l’instinct, assuré par la divinité, soit un modèle formel (abordé en technicien) et un modèle moral (abordé en théologien). </w:t>
      </w:r>
    </w:p>
    <w:p w14:paraId="7CF0603D" w14:textId="0EA2F4D4" w:rsidR="00351907" w:rsidRDefault="00722958" w:rsidP="00351907">
      <w:pPr>
        <w:jc w:val="both"/>
        <w:rPr>
          <w:rFonts w:ascii="Garamond" w:hAnsi="Garamond"/>
        </w:rPr>
      </w:pPr>
      <w:r>
        <w:rPr>
          <w:rFonts w:ascii="Garamond" w:hAnsi="Garamond"/>
        </w:rPr>
        <w:t>Paradoxalement, il se livre</w:t>
      </w:r>
      <w:r w:rsidR="00351907">
        <w:rPr>
          <w:rFonts w:ascii="Garamond" w:hAnsi="Garamond"/>
        </w:rPr>
        <w:t xml:space="preserve"> à un traitement formaliste du matériel, utilisant les modèles oiseaux comme un répertoire de formes sonores</w:t>
      </w:r>
      <w:r w:rsidR="00351907" w:rsidRPr="0096786F">
        <w:rPr>
          <w:rFonts w:ascii="Garamond" w:hAnsi="Garamond"/>
        </w:rPr>
        <w:t xml:space="preserve"> </w:t>
      </w:r>
      <w:r w:rsidR="00351907">
        <w:rPr>
          <w:rFonts w:ascii="Garamond" w:hAnsi="Garamond"/>
        </w:rPr>
        <w:t xml:space="preserve">(modèle rythmique, contrepoint d’oiseaux, syntaxe). </w:t>
      </w:r>
      <w:r w:rsidR="0064346B">
        <w:rPr>
          <w:rFonts w:ascii="Garamond" w:hAnsi="Garamond"/>
        </w:rPr>
        <w:t xml:space="preserve">Il se livre à </w:t>
      </w:r>
      <w:r w:rsidR="00351907">
        <w:rPr>
          <w:rFonts w:ascii="Garamond" w:hAnsi="Garamond"/>
        </w:rPr>
        <w:t>une « humanisation des éléments imités » témoignant à la fois d’une nostalgie de l’animalité et d’une volonté de s’en démarquer.</w:t>
      </w:r>
      <w:r w:rsidR="00351907">
        <w:rPr>
          <w:rStyle w:val="Appelnotedebasdep"/>
          <w:rFonts w:ascii="Garamond" w:hAnsi="Garamond"/>
        </w:rPr>
        <w:footnoteReference w:id="17"/>
      </w:r>
    </w:p>
    <w:p w14:paraId="12500DEC" w14:textId="148D0EED" w:rsidR="00351907" w:rsidRDefault="00351907" w:rsidP="00351907">
      <w:pPr>
        <w:jc w:val="both"/>
        <w:rPr>
          <w:rFonts w:ascii="Garamond" w:hAnsi="Garamond"/>
        </w:rPr>
      </w:pPr>
      <w:r>
        <w:rPr>
          <w:rFonts w:ascii="Garamond" w:hAnsi="Garamond"/>
        </w:rPr>
        <w:t xml:space="preserve">On ne peut pas tout à fait exclure dans cette démarche d’autres considérations, d’ordre stratégique. Messiaen, nommé professeur au Conservatoire en 1942, s’affronte à son élève Pierre Boulez (né en 1925), figure de proue d’une nouvelle musique française qui fait de la pensée dodécaphonique un devoir, tandis que Messiaen trouve le langage sériel </w:t>
      </w:r>
      <w:r w:rsidR="0064346B">
        <w:rPr>
          <w:rFonts w:ascii="Garamond" w:hAnsi="Garamond"/>
        </w:rPr>
        <w:t>« </w:t>
      </w:r>
      <w:r>
        <w:rPr>
          <w:rFonts w:ascii="Garamond" w:hAnsi="Garamond"/>
        </w:rPr>
        <w:t>sans coloris, uniformément noir</w:t>
      </w:r>
      <w:r w:rsidR="0064346B">
        <w:rPr>
          <w:rFonts w:ascii="Garamond" w:hAnsi="Garamond"/>
        </w:rPr>
        <w:t> »</w:t>
      </w:r>
      <w:r>
        <w:rPr>
          <w:rFonts w:ascii="Garamond" w:hAnsi="Garamond"/>
        </w:rPr>
        <w:t>. Les irrégularités rythmiques et les contours mélodiques souvent brusques des chants d’oiseaux sont un moyen de proposer une nouvelle conception du déroulement de la forme dans le temps, et partant de maintenir sa position forte dans le monde de la musique contemporaine.</w:t>
      </w:r>
    </w:p>
    <w:p w14:paraId="028243E9" w14:textId="77777777" w:rsidR="0064346B" w:rsidRPr="00B67E08" w:rsidRDefault="0064346B" w:rsidP="00351907">
      <w:pPr>
        <w:jc w:val="both"/>
        <w:rPr>
          <w:rFonts w:ascii="Garamond" w:hAnsi="Garamond"/>
          <w:b/>
        </w:rPr>
      </w:pPr>
    </w:p>
    <w:p w14:paraId="3991423F" w14:textId="77777777" w:rsidR="00F00E6E" w:rsidRPr="00B67E08" w:rsidRDefault="00F00E6E" w:rsidP="00F00E6E">
      <w:pPr>
        <w:jc w:val="both"/>
        <w:rPr>
          <w:rFonts w:ascii="Garamond" w:hAnsi="Garamond"/>
          <w:b/>
        </w:rPr>
      </w:pPr>
      <w:r>
        <w:rPr>
          <w:rFonts w:ascii="Garamond" w:hAnsi="Garamond"/>
          <w:b/>
        </w:rPr>
        <w:t xml:space="preserve">Entre </w:t>
      </w:r>
      <w:r w:rsidRPr="00B67E08">
        <w:rPr>
          <w:rFonts w:ascii="Garamond" w:hAnsi="Garamond"/>
          <w:b/>
        </w:rPr>
        <w:t>stylisation</w:t>
      </w:r>
      <w:r>
        <w:rPr>
          <w:rFonts w:ascii="Garamond" w:hAnsi="Garamond"/>
          <w:b/>
        </w:rPr>
        <w:t xml:space="preserve"> et matériau sonore</w:t>
      </w:r>
    </w:p>
    <w:p w14:paraId="4C1C3CCB" w14:textId="77777777" w:rsidR="00C12588" w:rsidRDefault="00F00E6E" w:rsidP="00F00E6E">
      <w:pPr>
        <w:jc w:val="both"/>
        <w:rPr>
          <w:rFonts w:ascii="Garamond" w:hAnsi="Garamond"/>
        </w:rPr>
      </w:pPr>
      <w:r>
        <w:rPr>
          <w:rFonts w:ascii="Garamond" w:hAnsi="Garamond"/>
        </w:rPr>
        <w:t>D’autres compositeurs du XX</w:t>
      </w:r>
      <w:r w:rsidRPr="00B67E08">
        <w:rPr>
          <w:rFonts w:ascii="Garamond" w:hAnsi="Garamond"/>
          <w:vertAlign w:val="superscript"/>
        </w:rPr>
        <w:t>e</w:t>
      </w:r>
      <w:r>
        <w:rPr>
          <w:rFonts w:ascii="Garamond" w:hAnsi="Garamond"/>
        </w:rPr>
        <w:t xml:space="preserve"> siècle se réfèrent aux oiseaux dans une multitude des styles, du néoclassicisme à l’électro-acoustique en passant par le jazz. Les deux archétypes du coucou et du rossignol éclatent littéralement, au profit d’une bien plus grande variété. D’un côté, la stylisation des oiseaux évoque le temps, l’espace, l’infini ; de l’autre, la reproduction fidèle des chants devient un matériau musical à part entière. Dès 1924, Ottorino Respighi utilise des enregistrements de chants d’oiseaux dans son poème symphonique </w:t>
      </w:r>
      <w:r w:rsidRPr="00B11E3E">
        <w:rPr>
          <w:rFonts w:ascii="Garamond" w:hAnsi="Garamond"/>
          <w:i/>
        </w:rPr>
        <w:t>Les Pins de Rome</w:t>
      </w:r>
      <w:r>
        <w:rPr>
          <w:rFonts w:ascii="Garamond" w:hAnsi="Garamond"/>
          <w:i/>
        </w:rPr>
        <w:t xml:space="preserve">. </w:t>
      </w:r>
      <w:r w:rsidRPr="00B11E3E">
        <w:rPr>
          <w:rFonts w:ascii="Garamond" w:hAnsi="Garamond"/>
        </w:rPr>
        <w:t xml:space="preserve">L’invention de la bande magnétique en 1930 </w:t>
      </w:r>
      <w:r>
        <w:rPr>
          <w:rFonts w:ascii="Garamond" w:hAnsi="Garamond"/>
        </w:rPr>
        <w:t xml:space="preserve">permet non seulement d’enregistrer, mais de monter et d’orchestrer des sons enregistrés. Edgard Varèse combine des enregistrements de chants d’oiseaux avec de la musique jouée sur scène dès 1954 pour </w:t>
      </w:r>
      <w:r w:rsidRPr="00B11E3E">
        <w:rPr>
          <w:rFonts w:ascii="Garamond" w:hAnsi="Garamond"/>
          <w:i/>
        </w:rPr>
        <w:t>Déserts</w:t>
      </w:r>
      <w:r>
        <w:rPr>
          <w:rFonts w:ascii="Garamond" w:hAnsi="Garamond"/>
        </w:rPr>
        <w:t xml:space="preserve">. C’est aussi ce que fait Rautavaraa (né en 1928) dans son </w:t>
      </w:r>
      <w:r w:rsidRPr="005C29D4">
        <w:rPr>
          <w:rFonts w:ascii="Garamond" w:hAnsi="Garamond"/>
          <w:i/>
        </w:rPr>
        <w:t>Cantus Arcticus</w:t>
      </w:r>
      <w:r>
        <w:rPr>
          <w:rFonts w:ascii="Garamond" w:hAnsi="Garamond"/>
        </w:rPr>
        <w:t xml:space="preserve"> en 1972. </w:t>
      </w:r>
    </w:p>
    <w:p w14:paraId="47ACB557" w14:textId="01211E18" w:rsidR="00C12588" w:rsidRDefault="0064346B" w:rsidP="00F00E6E">
      <w:pPr>
        <w:jc w:val="both"/>
        <w:rPr>
          <w:rFonts w:ascii="Garamond" w:hAnsi="Garamond"/>
          <w:b/>
          <w:color w:val="ED7D31" w:themeColor="accent2"/>
        </w:rPr>
      </w:pPr>
      <w:r>
        <w:rPr>
          <w:rFonts w:ascii="Garamond" w:hAnsi="Garamond"/>
          <w:b/>
          <w:color w:val="ED7D31" w:themeColor="accent2"/>
        </w:rPr>
        <w:t>Extrait musical 4</w:t>
      </w:r>
      <w:r w:rsidR="00C12588" w:rsidRPr="00C12588">
        <w:rPr>
          <w:rFonts w:ascii="Garamond" w:hAnsi="Garamond"/>
          <w:b/>
          <w:color w:val="ED7D31" w:themeColor="accent2"/>
        </w:rPr>
        <w:t xml:space="preserve"> Cf. B. Fort, CD 1</w:t>
      </w:r>
      <w:r w:rsidR="0057661A">
        <w:rPr>
          <w:rFonts w:ascii="Garamond" w:hAnsi="Garamond"/>
          <w:b/>
          <w:color w:val="ED7D31" w:themeColor="accent2"/>
        </w:rPr>
        <w:t xml:space="preserve"> : Rautavaraa, </w:t>
      </w:r>
      <w:r w:rsidR="0057661A" w:rsidRPr="0057661A">
        <w:rPr>
          <w:rFonts w:ascii="Garamond" w:hAnsi="Garamond"/>
          <w:b/>
          <w:i/>
          <w:color w:val="ED7D31" w:themeColor="accent2"/>
        </w:rPr>
        <w:t>Cantus Arcticus</w:t>
      </w:r>
    </w:p>
    <w:p w14:paraId="7EA30633" w14:textId="77777777" w:rsidR="00B23E71" w:rsidRPr="00C12588" w:rsidRDefault="00B23E71" w:rsidP="00F00E6E">
      <w:pPr>
        <w:jc w:val="both"/>
        <w:rPr>
          <w:rFonts w:ascii="Garamond" w:hAnsi="Garamond"/>
          <w:b/>
          <w:color w:val="ED7D31" w:themeColor="accent2"/>
        </w:rPr>
      </w:pPr>
    </w:p>
    <w:p w14:paraId="14A73B10" w14:textId="7D2F0717" w:rsidR="00F00E6E" w:rsidRDefault="00F00E6E" w:rsidP="00F00E6E">
      <w:pPr>
        <w:jc w:val="both"/>
        <w:rPr>
          <w:rFonts w:ascii="Garamond" w:hAnsi="Garamond"/>
        </w:rPr>
      </w:pPr>
      <w:r w:rsidRPr="00B11E3E">
        <w:rPr>
          <w:rFonts w:ascii="Garamond" w:hAnsi="Garamond"/>
        </w:rPr>
        <w:t>Depuis le procédé est devenu presque banal</w:t>
      </w:r>
      <w:r>
        <w:rPr>
          <w:rFonts w:ascii="Garamond" w:hAnsi="Garamond"/>
        </w:rPr>
        <w:t>, notamment dan</w:t>
      </w:r>
      <w:r w:rsidR="005A1390">
        <w:rPr>
          <w:rFonts w:ascii="Garamond" w:hAnsi="Garamond"/>
        </w:rPr>
        <w:t xml:space="preserve">s la musique électroacoustique, par </w:t>
      </w:r>
      <w:r>
        <w:rPr>
          <w:rFonts w:ascii="Garamond" w:hAnsi="Garamond"/>
        </w:rPr>
        <w:t xml:space="preserve">ex. </w:t>
      </w:r>
      <w:r w:rsidR="005A1390">
        <w:rPr>
          <w:rFonts w:ascii="Garamond" w:hAnsi="Garamond"/>
        </w:rPr>
        <w:t xml:space="preserve">chez François Bayle, « Trois rêves d’oiseaux », ou chez </w:t>
      </w:r>
      <w:r>
        <w:rPr>
          <w:rFonts w:ascii="Garamond" w:hAnsi="Garamond"/>
        </w:rPr>
        <w:t xml:space="preserve">Bernard Fort </w:t>
      </w:r>
      <w:r w:rsidRPr="005C29D4">
        <w:rPr>
          <w:rFonts w:ascii="Garamond" w:hAnsi="Garamond"/>
          <w:i/>
        </w:rPr>
        <w:t>Le Miroir des oiseaux</w:t>
      </w:r>
      <w:r>
        <w:rPr>
          <w:rFonts w:ascii="Garamond" w:hAnsi="Garamond"/>
        </w:rPr>
        <w:t>, combinant le rossignol dont le portait se détache sur une composition</w:t>
      </w:r>
      <w:r w:rsidR="005A1390">
        <w:rPr>
          <w:rFonts w:ascii="Garamond" w:hAnsi="Garamond"/>
        </w:rPr>
        <w:t xml:space="preserve"> pour un bol de prière tibétain</w:t>
      </w:r>
      <w:r>
        <w:rPr>
          <w:rFonts w:ascii="Garamond" w:hAnsi="Garamond"/>
        </w:rPr>
        <w:t xml:space="preserve">. </w:t>
      </w:r>
    </w:p>
    <w:p w14:paraId="3AD69984" w14:textId="6A074809" w:rsidR="00C12588" w:rsidRPr="00812C7E" w:rsidRDefault="0064346B" w:rsidP="00C12588">
      <w:pPr>
        <w:jc w:val="both"/>
        <w:rPr>
          <w:rFonts w:ascii="Garamond" w:hAnsi="Garamond"/>
          <w:b/>
        </w:rPr>
      </w:pPr>
      <w:r>
        <w:rPr>
          <w:rFonts w:ascii="Garamond" w:hAnsi="Garamond"/>
          <w:b/>
          <w:color w:val="ED7D31" w:themeColor="accent2"/>
        </w:rPr>
        <w:t>Extrait musical 5</w:t>
      </w:r>
      <w:r w:rsidR="00C12588" w:rsidRPr="00C12588">
        <w:rPr>
          <w:rFonts w:ascii="Garamond" w:hAnsi="Garamond"/>
          <w:b/>
          <w:color w:val="ED7D31" w:themeColor="accent2"/>
        </w:rPr>
        <w:t xml:space="preserve"> Cf. B. Fort, CD 1</w:t>
      </w:r>
      <w:r w:rsidR="0057661A">
        <w:rPr>
          <w:rFonts w:ascii="Garamond" w:hAnsi="Garamond"/>
          <w:b/>
          <w:color w:val="ED7D31" w:themeColor="accent2"/>
        </w:rPr>
        <w:t xml:space="preserve"> : Bernard Fort, </w:t>
      </w:r>
      <w:r w:rsidR="0057661A" w:rsidRPr="0057661A">
        <w:rPr>
          <w:rFonts w:ascii="Garamond" w:hAnsi="Garamond"/>
          <w:b/>
          <w:i/>
          <w:color w:val="ED7D31" w:themeColor="accent2"/>
        </w:rPr>
        <w:t>Le Miroir des oiseaux</w:t>
      </w:r>
      <w:r w:rsidR="0057661A">
        <w:rPr>
          <w:rFonts w:ascii="Garamond" w:hAnsi="Garamond"/>
          <w:b/>
          <w:color w:val="ED7D31" w:themeColor="accent2"/>
        </w:rPr>
        <w:t>.</w:t>
      </w:r>
    </w:p>
    <w:p w14:paraId="23222522" w14:textId="77777777" w:rsidR="00DF1B96" w:rsidRDefault="00DF1B96" w:rsidP="00C12588">
      <w:pPr>
        <w:jc w:val="both"/>
        <w:rPr>
          <w:rFonts w:ascii="Garamond" w:hAnsi="Garamond"/>
          <w:b/>
        </w:rPr>
      </w:pPr>
    </w:p>
    <w:p w14:paraId="0715F358" w14:textId="77777777" w:rsidR="00F011DC" w:rsidRPr="005B612C" w:rsidRDefault="00F011DC" w:rsidP="00C12588">
      <w:pPr>
        <w:jc w:val="both"/>
        <w:rPr>
          <w:rFonts w:ascii="Garamond" w:hAnsi="Garamond"/>
          <w:b/>
        </w:rPr>
      </w:pPr>
    </w:p>
    <w:p w14:paraId="093CD972" w14:textId="77777777" w:rsidR="00B23E71" w:rsidRDefault="00B23E71" w:rsidP="00C61468">
      <w:pPr>
        <w:jc w:val="both"/>
        <w:rPr>
          <w:rFonts w:ascii="Garamond" w:hAnsi="Garamond"/>
          <w:b/>
          <w:sz w:val="28"/>
          <w:szCs w:val="28"/>
        </w:rPr>
      </w:pPr>
    </w:p>
    <w:p w14:paraId="7E6E9139" w14:textId="77777777" w:rsidR="00B23E71" w:rsidRDefault="00B23E71" w:rsidP="00C61468">
      <w:pPr>
        <w:jc w:val="both"/>
        <w:rPr>
          <w:rFonts w:ascii="Garamond" w:hAnsi="Garamond"/>
          <w:b/>
          <w:sz w:val="28"/>
          <w:szCs w:val="28"/>
        </w:rPr>
      </w:pPr>
    </w:p>
    <w:p w14:paraId="72C63B5A" w14:textId="77777777" w:rsidR="00B23E71" w:rsidRDefault="00B23E71" w:rsidP="00C61468">
      <w:pPr>
        <w:jc w:val="both"/>
        <w:rPr>
          <w:rFonts w:ascii="Garamond" w:hAnsi="Garamond"/>
          <w:b/>
          <w:sz w:val="28"/>
          <w:szCs w:val="28"/>
        </w:rPr>
      </w:pPr>
    </w:p>
    <w:p w14:paraId="39DFF171" w14:textId="77777777" w:rsidR="00B23E71" w:rsidRDefault="00B23E71" w:rsidP="00C61468">
      <w:pPr>
        <w:jc w:val="both"/>
        <w:rPr>
          <w:rFonts w:ascii="Garamond" w:hAnsi="Garamond"/>
          <w:b/>
          <w:sz w:val="28"/>
          <w:szCs w:val="28"/>
        </w:rPr>
      </w:pPr>
    </w:p>
    <w:p w14:paraId="5F3E5EBB" w14:textId="77777777" w:rsidR="00B23E71" w:rsidRDefault="00B23E71" w:rsidP="00C61468">
      <w:pPr>
        <w:jc w:val="both"/>
        <w:rPr>
          <w:rFonts w:ascii="Garamond" w:hAnsi="Garamond"/>
          <w:b/>
          <w:sz w:val="28"/>
          <w:szCs w:val="28"/>
        </w:rPr>
      </w:pPr>
    </w:p>
    <w:p w14:paraId="55A05382" w14:textId="71823EC8" w:rsidR="008F0D53" w:rsidRDefault="00AC55B3" w:rsidP="00C61468">
      <w:pPr>
        <w:jc w:val="both"/>
        <w:rPr>
          <w:rFonts w:ascii="Garamond" w:hAnsi="Garamond"/>
          <w:b/>
          <w:sz w:val="28"/>
          <w:szCs w:val="28"/>
        </w:rPr>
      </w:pPr>
      <w:r w:rsidRPr="00F00E6E">
        <w:rPr>
          <w:rFonts w:ascii="Garamond" w:hAnsi="Garamond"/>
          <w:b/>
          <w:sz w:val="28"/>
          <w:szCs w:val="28"/>
        </w:rPr>
        <w:t>II</w:t>
      </w:r>
      <w:r w:rsidR="00F00E6E">
        <w:rPr>
          <w:rFonts w:ascii="Garamond" w:hAnsi="Garamond"/>
          <w:b/>
          <w:sz w:val="28"/>
          <w:szCs w:val="28"/>
        </w:rPr>
        <w:t>I</w:t>
      </w:r>
      <w:r w:rsidRPr="00F00E6E">
        <w:rPr>
          <w:rFonts w:ascii="Garamond" w:hAnsi="Garamond"/>
          <w:b/>
          <w:sz w:val="28"/>
          <w:szCs w:val="28"/>
        </w:rPr>
        <w:t xml:space="preserve"> </w:t>
      </w:r>
      <w:r w:rsidR="008F0D53" w:rsidRPr="00F00E6E">
        <w:rPr>
          <w:rFonts w:ascii="Garamond" w:hAnsi="Garamond"/>
          <w:b/>
          <w:sz w:val="28"/>
          <w:szCs w:val="28"/>
        </w:rPr>
        <w:t>-</w:t>
      </w:r>
      <w:r w:rsidRPr="00F00E6E">
        <w:rPr>
          <w:rFonts w:ascii="Garamond" w:hAnsi="Garamond"/>
          <w:b/>
          <w:sz w:val="28"/>
          <w:szCs w:val="28"/>
        </w:rPr>
        <w:t xml:space="preserve"> </w:t>
      </w:r>
      <w:r w:rsidR="008F0D53" w:rsidRPr="00F00E6E">
        <w:rPr>
          <w:rFonts w:ascii="Garamond" w:hAnsi="Garamond"/>
          <w:b/>
          <w:sz w:val="28"/>
          <w:szCs w:val="28"/>
        </w:rPr>
        <w:t>Un modèle et un défi</w:t>
      </w:r>
    </w:p>
    <w:p w14:paraId="280F8673" w14:textId="3199E8CC" w:rsidR="00722958" w:rsidRDefault="00722958" w:rsidP="00C61468">
      <w:pPr>
        <w:jc w:val="both"/>
        <w:rPr>
          <w:rFonts w:ascii="Garamond" w:hAnsi="Garamond"/>
        </w:rPr>
      </w:pPr>
      <w:r>
        <w:rPr>
          <w:rFonts w:ascii="Garamond" w:hAnsi="Garamond"/>
        </w:rPr>
        <w:t xml:space="preserve">L’usage musical du chant des oiseaux est donc </w:t>
      </w:r>
      <w:r w:rsidR="00C12588">
        <w:rPr>
          <w:rFonts w:ascii="Garamond" w:hAnsi="Garamond"/>
        </w:rPr>
        <w:t>un modèle, ou du moins un matériau, pour certain</w:t>
      </w:r>
      <w:r>
        <w:rPr>
          <w:rFonts w:ascii="Garamond" w:hAnsi="Garamond"/>
        </w:rPr>
        <w:t xml:space="preserve">s musiciens, de deux points de vue : celui de la forme, et celui du sens, </w:t>
      </w:r>
      <w:r w:rsidR="005A1390">
        <w:rPr>
          <w:rFonts w:ascii="Garamond" w:hAnsi="Garamond"/>
        </w:rPr>
        <w:t xml:space="preserve">ce </w:t>
      </w:r>
      <w:r>
        <w:rPr>
          <w:rFonts w:ascii="Garamond" w:hAnsi="Garamond"/>
        </w:rPr>
        <w:t xml:space="preserve">qui renvoie d’ailleurs à la différence entre l’oiseau-concept (comme celui de Brancusi matérialisant l’idée de vol, d’élancement, de légèreté) et l’individu d’une espèce particulière. </w:t>
      </w:r>
    </w:p>
    <w:p w14:paraId="2D6FB5B0" w14:textId="77777777" w:rsidR="005A1390" w:rsidRPr="00C12588" w:rsidRDefault="005A1390" w:rsidP="00C61468">
      <w:pPr>
        <w:jc w:val="both"/>
        <w:rPr>
          <w:rFonts w:ascii="Garamond" w:hAnsi="Garamond"/>
        </w:rPr>
      </w:pPr>
    </w:p>
    <w:p w14:paraId="3D7F594E" w14:textId="393434AD" w:rsidR="0046115A" w:rsidRDefault="0046115A" w:rsidP="0046115A">
      <w:pPr>
        <w:jc w:val="both"/>
        <w:rPr>
          <w:rFonts w:ascii="Garamond" w:hAnsi="Garamond"/>
          <w:b/>
        </w:rPr>
      </w:pPr>
      <w:r>
        <w:rPr>
          <w:rFonts w:ascii="Garamond" w:hAnsi="Garamond"/>
          <w:b/>
        </w:rPr>
        <w:t>Un modèle de variété, de liberté, d’invention</w:t>
      </w:r>
    </w:p>
    <w:p w14:paraId="49EC5904" w14:textId="77777777" w:rsidR="00BC5CF3" w:rsidRDefault="00C12588" w:rsidP="0046115A">
      <w:pPr>
        <w:jc w:val="both"/>
        <w:rPr>
          <w:rFonts w:ascii="Garamond" w:hAnsi="Garamond"/>
        </w:rPr>
      </w:pPr>
      <w:r>
        <w:rPr>
          <w:rFonts w:ascii="Garamond" w:hAnsi="Garamond"/>
        </w:rPr>
        <w:t xml:space="preserve">Le chant des oiseaux propose en effet en quelque sorte une musique naturelle, à la fois très diverse, libre et inventive. </w:t>
      </w:r>
      <w:r w:rsidR="0046115A">
        <w:rPr>
          <w:rFonts w:ascii="Garamond" w:hAnsi="Garamond"/>
        </w:rPr>
        <w:t>Certains oiseaux ont un répertoire de milliers de motifs mélodiques (</w:t>
      </w:r>
      <w:r w:rsidR="005A1390">
        <w:rPr>
          <w:rFonts w:ascii="Garamond" w:hAnsi="Garamond"/>
        </w:rPr>
        <w:t xml:space="preserve">par </w:t>
      </w:r>
      <w:r w:rsidR="0046115A">
        <w:rPr>
          <w:rFonts w:ascii="Garamond" w:hAnsi="Garamond"/>
        </w:rPr>
        <w:t xml:space="preserve">ex. le moqueur roux). La variété de leur expression va des sifflements, gazouillis, trilles rapides, cascades de notes, aux plaintes, </w:t>
      </w:r>
      <w:r w:rsidR="0046115A" w:rsidRPr="009649BD">
        <w:rPr>
          <w:rFonts w:ascii="Garamond" w:hAnsi="Garamond"/>
          <w:i/>
        </w:rPr>
        <w:t>tremolo</w:t>
      </w:r>
      <w:r w:rsidR="0046115A">
        <w:rPr>
          <w:rFonts w:ascii="Garamond" w:hAnsi="Garamond"/>
        </w:rPr>
        <w:t xml:space="preserve">, hululements, et même tyroliennes </w:t>
      </w:r>
      <w:r w:rsidR="0046115A" w:rsidRPr="00764D0A">
        <w:rPr>
          <w:rFonts w:ascii="Garamond" w:hAnsi="Garamond"/>
          <w:i/>
        </w:rPr>
        <w:t>(yodel</w:t>
      </w:r>
      <w:r w:rsidR="0046115A">
        <w:rPr>
          <w:rFonts w:ascii="Garamond" w:hAnsi="Garamond"/>
        </w:rPr>
        <w:t xml:space="preserve">). Certaines espèces chantent en duo, en contrepoint. On retrouve chez d’autres </w:t>
      </w:r>
      <w:r>
        <w:rPr>
          <w:rFonts w:ascii="Garamond" w:hAnsi="Garamond"/>
        </w:rPr>
        <w:t xml:space="preserve">espèces </w:t>
      </w:r>
      <w:r w:rsidR="0046115A">
        <w:rPr>
          <w:rFonts w:ascii="Garamond" w:hAnsi="Garamond"/>
        </w:rPr>
        <w:t>des formes d’ornementation (broderies, appogiatures</w:t>
      </w:r>
      <w:r w:rsidR="00BC5CF3">
        <w:rPr>
          <w:rStyle w:val="Appelnotedebasdep"/>
          <w:rFonts w:ascii="Garamond" w:hAnsi="Garamond"/>
        </w:rPr>
        <w:footnoteReference w:id="18"/>
      </w:r>
      <w:r w:rsidR="0046115A">
        <w:rPr>
          <w:rFonts w:ascii="Garamond" w:hAnsi="Garamond"/>
        </w:rPr>
        <w:t>) et de polyphonie.</w:t>
      </w:r>
      <w:r w:rsidR="0046115A" w:rsidRPr="0046115A">
        <w:rPr>
          <w:rFonts w:ascii="Garamond" w:hAnsi="Garamond"/>
        </w:rPr>
        <w:t xml:space="preserve"> </w:t>
      </w:r>
    </w:p>
    <w:p w14:paraId="4D34071F" w14:textId="0B1FD303" w:rsidR="0046115A" w:rsidRDefault="0046115A" w:rsidP="0046115A">
      <w:pPr>
        <w:jc w:val="both"/>
        <w:rPr>
          <w:rFonts w:ascii="Garamond" w:hAnsi="Garamond"/>
        </w:rPr>
      </w:pPr>
      <w:r>
        <w:rPr>
          <w:rFonts w:ascii="Garamond" w:hAnsi="Garamond"/>
        </w:rPr>
        <w:t>F.-B. Mâche va jusqu’à dire que les chants d’oiseaux présentent des syntaxes ordonnées, des ensembles de motifs caractéristiques, avec un corpus de lois régissant relativement leur enchaînement, comme les « centons » du chant grégorien</w:t>
      </w:r>
      <w:r>
        <w:rPr>
          <w:rStyle w:val="Appelnotedebasdep"/>
          <w:rFonts w:ascii="Garamond" w:hAnsi="Garamond"/>
        </w:rPr>
        <w:footnoteReference w:id="19"/>
      </w:r>
      <w:r>
        <w:rPr>
          <w:rFonts w:ascii="Garamond" w:hAnsi="Garamond"/>
        </w:rPr>
        <w:t>. Il y distingue des archétypes universels, notamment celui de la répétition, présent sous forme d’</w:t>
      </w:r>
      <w:r w:rsidRPr="002063E0">
        <w:rPr>
          <w:rFonts w:ascii="Garamond" w:hAnsi="Garamond"/>
          <w:i/>
        </w:rPr>
        <w:t>ostinatos</w:t>
      </w:r>
      <w:r>
        <w:rPr>
          <w:rFonts w:ascii="Garamond" w:hAnsi="Garamond"/>
        </w:rPr>
        <w:t xml:space="preserve"> (brèves formules répétées plusieurs fois), de strophes ou d’alternance entre refrain et couplet. Selon lui, plusieurs chants d’oiseaux sont fondés, comme les musiques humaines, sur des échelles stables, des « gammes » entre lesquelles se trouvent des hiérarchies précises entre les différentes notes.</w:t>
      </w:r>
    </w:p>
    <w:p w14:paraId="1CACB389" w14:textId="289C5890" w:rsidR="0046115A" w:rsidRDefault="00C12588" w:rsidP="0046115A">
      <w:pPr>
        <w:jc w:val="both"/>
        <w:rPr>
          <w:rFonts w:ascii="Garamond" w:hAnsi="Garamond"/>
        </w:rPr>
      </w:pPr>
      <w:r>
        <w:rPr>
          <w:rFonts w:ascii="Garamond" w:hAnsi="Garamond"/>
        </w:rPr>
        <w:t>On sait aujourd’hui que l</w:t>
      </w:r>
      <w:r w:rsidR="0046115A">
        <w:rPr>
          <w:rFonts w:ascii="Garamond" w:hAnsi="Garamond"/>
        </w:rPr>
        <w:t xml:space="preserve">e chant des oiseaux n’est pas un </w:t>
      </w:r>
      <w:r>
        <w:rPr>
          <w:rFonts w:ascii="Garamond" w:hAnsi="Garamond"/>
        </w:rPr>
        <w:t xml:space="preserve">mécanisme invariable. </w:t>
      </w:r>
      <w:r w:rsidR="005A1390">
        <w:rPr>
          <w:rFonts w:ascii="Garamond" w:hAnsi="Garamond"/>
        </w:rPr>
        <w:t>Il</w:t>
      </w:r>
      <w:r w:rsidR="001C59D2">
        <w:rPr>
          <w:rFonts w:ascii="Garamond" w:hAnsi="Garamond"/>
        </w:rPr>
        <w:t xml:space="preserve"> varie selon les conditions météorologiques, selon le lieu. Il existe un chant de base de l’espèce, une sorte de vocabulaire, avec des significations précises, mais aussi des nuances subtiles, et même des variantes individuelles. </w:t>
      </w:r>
      <w:r w:rsidR="0046115A">
        <w:rPr>
          <w:rFonts w:ascii="Garamond" w:hAnsi="Garamond"/>
        </w:rPr>
        <w:t>Il existe des « dialectes oiseaux », et l’alouette ne chante pas tout à fait de même en Europe occidental</w:t>
      </w:r>
      <w:r>
        <w:rPr>
          <w:rFonts w:ascii="Garamond" w:hAnsi="Garamond"/>
        </w:rPr>
        <w:t>e, en Russi</w:t>
      </w:r>
      <w:r w:rsidR="001C59D2">
        <w:rPr>
          <w:rFonts w:ascii="Garamond" w:hAnsi="Garamond"/>
        </w:rPr>
        <w:t xml:space="preserve">e ou en Hongrie. </w:t>
      </w:r>
      <w:r>
        <w:rPr>
          <w:rFonts w:ascii="Garamond" w:hAnsi="Garamond"/>
        </w:rPr>
        <w:t>E</w:t>
      </w:r>
      <w:r w:rsidR="0046115A">
        <w:rPr>
          <w:rFonts w:ascii="Garamond" w:hAnsi="Garamond"/>
        </w:rPr>
        <w:t>n somme</w:t>
      </w:r>
      <w:r>
        <w:rPr>
          <w:rFonts w:ascii="Garamond" w:hAnsi="Garamond"/>
        </w:rPr>
        <w:t>,</w:t>
      </w:r>
      <w:r w:rsidR="0046115A">
        <w:rPr>
          <w:rFonts w:ascii="Garamond" w:hAnsi="Garamond"/>
        </w:rPr>
        <w:t xml:space="preserve"> le c</w:t>
      </w:r>
      <w:r w:rsidR="005A1390">
        <w:rPr>
          <w:rFonts w:ascii="Garamond" w:hAnsi="Garamond"/>
        </w:rPr>
        <w:t>hant est plus acquis qu’inné, il</w:t>
      </w:r>
      <w:r w:rsidR="0046115A">
        <w:rPr>
          <w:rFonts w:ascii="Garamond" w:hAnsi="Garamond"/>
        </w:rPr>
        <w:t xml:space="preserve"> forme un système ouvert et interactif dont la maîtrise est progressive. Il n’est ni purement instinct</w:t>
      </w:r>
      <w:r w:rsidR="00BC5CF3">
        <w:rPr>
          <w:rFonts w:ascii="Garamond" w:hAnsi="Garamond"/>
        </w:rPr>
        <w:t>if, ni entièrement fonctionnel ;</w:t>
      </w:r>
      <w:r w:rsidR="0046115A">
        <w:rPr>
          <w:rFonts w:ascii="Garamond" w:hAnsi="Garamond"/>
        </w:rPr>
        <w:t xml:space="preserve"> d’une part, le chant d’aurore apparaît relativement libre, d’autre part il existe des oiseaux imitateurs</w:t>
      </w:r>
      <w:r w:rsidR="0046115A">
        <w:rPr>
          <w:rStyle w:val="Appelnotedebasdep"/>
          <w:rFonts w:ascii="Garamond" w:hAnsi="Garamond"/>
        </w:rPr>
        <w:footnoteReference w:id="20"/>
      </w:r>
      <w:r w:rsidR="0046115A">
        <w:rPr>
          <w:rFonts w:ascii="Garamond" w:hAnsi="Garamond"/>
        </w:rPr>
        <w:t>, ventriloques, parleurs, capables de sortir de leur propre répertoire pour emprunter celui d’autres espèces (et même de reproduire le son de tronçonneuses ou de moteurs d’avions !) Bref on ne peut plus opposer de façon radicale la musique des oiseaux et celle des hommes, et l’on se rend c</w:t>
      </w:r>
      <w:r w:rsidR="00BC5CF3">
        <w:rPr>
          <w:rFonts w:ascii="Garamond" w:hAnsi="Garamond"/>
        </w:rPr>
        <w:t>ompte que celle-ci</w:t>
      </w:r>
      <w:r w:rsidR="0046115A">
        <w:rPr>
          <w:rFonts w:ascii="Garamond" w:hAnsi="Garamond"/>
        </w:rPr>
        <w:t xml:space="preserve"> est beaucoup plus riche qu’on ne le pensait.</w:t>
      </w:r>
    </w:p>
    <w:p w14:paraId="089468E7" w14:textId="77777777" w:rsidR="005A1390" w:rsidRDefault="005A1390" w:rsidP="0046115A">
      <w:pPr>
        <w:jc w:val="both"/>
        <w:rPr>
          <w:rFonts w:ascii="Garamond" w:hAnsi="Garamond"/>
        </w:rPr>
      </w:pPr>
    </w:p>
    <w:p w14:paraId="41789FFD" w14:textId="5C5E3B69" w:rsidR="0046115A" w:rsidRPr="00C83851" w:rsidRDefault="00351907" w:rsidP="0046115A">
      <w:pPr>
        <w:jc w:val="both"/>
        <w:rPr>
          <w:rFonts w:ascii="Garamond" w:hAnsi="Garamond"/>
          <w:b/>
        </w:rPr>
      </w:pPr>
      <w:r>
        <w:rPr>
          <w:rFonts w:ascii="Garamond" w:hAnsi="Garamond"/>
          <w:b/>
        </w:rPr>
        <w:t>Un défi pratique : l</w:t>
      </w:r>
      <w:r w:rsidR="0046115A" w:rsidRPr="00C83851">
        <w:rPr>
          <w:rFonts w:ascii="Garamond" w:hAnsi="Garamond"/>
          <w:b/>
        </w:rPr>
        <w:t>imites physiques de l’audition</w:t>
      </w:r>
    </w:p>
    <w:p w14:paraId="4B9E80C1" w14:textId="40B0F890" w:rsidR="0046115A" w:rsidRDefault="001C59D2" w:rsidP="0046115A">
      <w:pPr>
        <w:jc w:val="both"/>
        <w:rPr>
          <w:rFonts w:ascii="Garamond" w:hAnsi="Garamond"/>
        </w:rPr>
      </w:pPr>
      <w:r>
        <w:rPr>
          <w:rFonts w:ascii="Garamond" w:hAnsi="Garamond"/>
        </w:rPr>
        <w:t>Cependant, a</w:t>
      </w:r>
      <w:r w:rsidR="0046115A" w:rsidRPr="00852CE1">
        <w:rPr>
          <w:rFonts w:ascii="Garamond" w:hAnsi="Garamond"/>
        </w:rPr>
        <w:t xml:space="preserve">ppréhender le chant des oiseaux </w:t>
      </w:r>
      <w:r w:rsidR="0046115A">
        <w:rPr>
          <w:rFonts w:ascii="Garamond" w:hAnsi="Garamond"/>
        </w:rPr>
        <w:t>est un défi pour les mu</w:t>
      </w:r>
      <w:r>
        <w:rPr>
          <w:rFonts w:ascii="Garamond" w:hAnsi="Garamond"/>
        </w:rPr>
        <w:t>siciens. C</w:t>
      </w:r>
      <w:r w:rsidR="0046115A">
        <w:rPr>
          <w:rFonts w:ascii="Garamond" w:hAnsi="Garamond"/>
        </w:rPr>
        <w:t>’est d’abord un défi tout court ! Non seulement l’é</w:t>
      </w:r>
      <w:r w:rsidR="0046115A" w:rsidRPr="00852CE1">
        <w:rPr>
          <w:rFonts w:ascii="Garamond" w:hAnsi="Garamond"/>
        </w:rPr>
        <w:t xml:space="preserve">coute ornithologique </w:t>
      </w:r>
      <w:r w:rsidR="0046115A">
        <w:rPr>
          <w:rFonts w:ascii="Garamond" w:hAnsi="Garamond"/>
        </w:rPr>
        <w:t xml:space="preserve">est </w:t>
      </w:r>
      <w:r w:rsidR="0046115A" w:rsidRPr="00852CE1">
        <w:rPr>
          <w:rFonts w:ascii="Garamond" w:hAnsi="Garamond"/>
        </w:rPr>
        <w:t>très récente</w:t>
      </w:r>
      <w:r w:rsidR="0046115A">
        <w:rPr>
          <w:rFonts w:ascii="Garamond" w:hAnsi="Garamond"/>
        </w:rPr>
        <w:t xml:space="preserve"> (un siècle et demi tout au plus), mais elle est l</w:t>
      </w:r>
      <w:r w:rsidR="0046115A" w:rsidRPr="00852CE1">
        <w:rPr>
          <w:rFonts w:ascii="Garamond" w:hAnsi="Garamond"/>
        </w:rPr>
        <w:t>imitée physiquement </w:t>
      </w:r>
      <w:r w:rsidR="0046115A">
        <w:rPr>
          <w:rFonts w:ascii="Garamond" w:hAnsi="Garamond"/>
        </w:rPr>
        <w:t xml:space="preserve">par les caractéristiques physiques du chant des oiseaux </w:t>
      </w:r>
      <w:r w:rsidR="0046115A" w:rsidRPr="00852CE1">
        <w:rPr>
          <w:rFonts w:ascii="Garamond" w:hAnsi="Garamond"/>
        </w:rPr>
        <w:t xml:space="preserve">: </w:t>
      </w:r>
      <w:r w:rsidR="0046115A">
        <w:rPr>
          <w:rFonts w:ascii="Garamond" w:hAnsi="Garamond"/>
        </w:rPr>
        <w:t xml:space="preserve">leur vélocité inimitable, leur hauteur, leur structure. </w:t>
      </w:r>
    </w:p>
    <w:p w14:paraId="1ABE4FC5" w14:textId="0AA61DD2" w:rsidR="0046115A" w:rsidRDefault="0046115A" w:rsidP="0046115A">
      <w:pPr>
        <w:jc w:val="both"/>
        <w:rPr>
          <w:rFonts w:ascii="Garamond" w:hAnsi="Garamond"/>
        </w:rPr>
      </w:pPr>
      <w:r>
        <w:rPr>
          <w:rFonts w:ascii="Garamond" w:hAnsi="Garamond"/>
        </w:rPr>
        <w:t>Les s</w:t>
      </w:r>
      <w:r w:rsidRPr="00C62AD1">
        <w:rPr>
          <w:rFonts w:ascii="Garamond" w:hAnsi="Garamond"/>
        </w:rPr>
        <w:t>onorités de la voix humaine (et même des instruments de musique) et de celle des oiseaux</w:t>
      </w:r>
      <w:r>
        <w:rPr>
          <w:rFonts w:ascii="Garamond" w:hAnsi="Garamond"/>
        </w:rPr>
        <w:t xml:space="preserve"> sont</w:t>
      </w:r>
      <w:r w:rsidRPr="00C62AD1">
        <w:rPr>
          <w:rFonts w:ascii="Garamond" w:hAnsi="Garamond"/>
        </w:rPr>
        <w:t xml:space="preserve"> très différentes</w:t>
      </w:r>
      <w:r>
        <w:rPr>
          <w:rFonts w:ascii="Garamond" w:hAnsi="Garamond"/>
        </w:rPr>
        <w:t xml:space="preserve">. </w:t>
      </w:r>
      <w:r w:rsidRPr="00435CA5">
        <w:rPr>
          <w:rFonts w:ascii="Garamond" w:hAnsi="Garamond"/>
        </w:rPr>
        <w:t>Généralement, les oiseaux chantent à un diapason plus élevé que celui auquel nous parlons</w:t>
      </w:r>
      <w:r>
        <w:rPr>
          <w:rFonts w:ascii="Garamond" w:hAnsi="Garamond"/>
        </w:rPr>
        <w:t>. La voix parlée humaine utilise des fréquences allant de 80 à 400 hertz alors que les bruants chantent entre 2200 et 7000 hertz, et les troglodytes entre 2500 et 10.000 hertz</w:t>
      </w:r>
      <w:r>
        <w:rPr>
          <w:rStyle w:val="Appelnotedebasdep"/>
          <w:rFonts w:ascii="Garamond" w:hAnsi="Garamond"/>
        </w:rPr>
        <w:footnoteReference w:id="21"/>
      </w:r>
      <w:r>
        <w:rPr>
          <w:rFonts w:ascii="Garamond" w:hAnsi="Garamond"/>
        </w:rPr>
        <w:t>. La voix humaine parlée se situe donc à l’extrémité inférieure du spectre des sons émis par les oiseaux. L’audition humaine perçoit cependant un spectre de fréquences beaucoup plus large que celui de la voix humaine, de 20 à 20.000 hertz</w:t>
      </w:r>
      <w:r>
        <w:rPr>
          <w:rStyle w:val="Appelnotedebasdep"/>
          <w:rFonts w:ascii="Garamond" w:hAnsi="Garamond"/>
        </w:rPr>
        <w:footnoteReference w:id="22"/>
      </w:r>
      <w:r>
        <w:rPr>
          <w:rFonts w:ascii="Garamond" w:hAnsi="Garamond"/>
        </w:rPr>
        <w:t xml:space="preserve">. Mais les </w:t>
      </w:r>
      <w:r w:rsidRPr="00C62AD1">
        <w:rPr>
          <w:rFonts w:ascii="Garamond" w:hAnsi="Garamond"/>
        </w:rPr>
        <w:t xml:space="preserve">harmoniques suraigus des oiseaux </w:t>
      </w:r>
      <w:r>
        <w:rPr>
          <w:rFonts w:ascii="Garamond" w:hAnsi="Garamond"/>
        </w:rPr>
        <w:t xml:space="preserve">sont </w:t>
      </w:r>
      <w:r w:rsidRPr="00C62AD1">
        <w:rPr>
          <w:rFonts w:ascii="Garamond" w:hAnsi="Garamond"/>
        </w:rPr>
        <w:t>à peine perceptib</w:t>
      </w:r>
      <w:r>
        <w:rPr>
          <w:rFonts w:ascii="Garamond" w:hAnsi="Garamond"/>
        </w:rPr>
        <w:t>les par l’oreille humaine et</w:t>
      </w:r>
      <w:r w:rsidRPr="00C62AD1">
        <w:rPr>
          <w:rFonts w:ascii="Garamond" w:hAnsi="Garamond"/>
        </w:rPr>
        <w:t xml:space="preserve"> ne peuvent être rendus ni par la voix ni par les instruments</w:t>
      </w:r>
      <w:r>
        <w:rPr>
          <w:rFonts w:ascii="Garamond" w:hAnsi="Garamond"/>
        </w:rPr>
        <w:t xml:space="preserve">. En outre, pour notre oreille, un son d’une durée inférieure à 50 millisecondes est entendu comme un « clic », bruit de hauteur d’autant plus imprécise que sa durée est plus courte. Enfin, </w:t>
      </w:r>
      <w:r w:rsidRPr="00A15096">
        <w:rPr>
          <w:rFonts w:ascii="Garamond" w:hAnsi="Garamond"/>
        </w:rPr>
        <w:t>l’oiseau produit plutôt des glissandos continus ou granulai</w:t>
      </w:r>
      <w:r>
        <w:rPr>
          <w:rFonts w:ascii="Garamond" w:hAnsi="Garamond"/>
        </w:rPr>
        <w:t>res</w:t>
      </w:r>
      <w:r>
        <w:rPr>
          <w:rStyle w:val="Appelnotedebasdep"/>
          <w:rFonts w:ascii="Garamond" w:hAnsi="Garamond"/>
        </w:rPr>
        <w:footnoteReference w:id="23"/>
      </w:r>
      <w:r>
        <w:rPr>
          <w:rFonts w:ascii="Garamond" w:hAnsi="Garamond"/>
        </w:rPr>
        <w:t>. Nous percevons des timbre</w:t>
      </w:r>
      <w:r w:rsidR="001C59D2">
        <w:rPr>
          <w:rFonts w:ascii="Garamond" w:hAnsi="Garamond"/>
        </w:rPr>
        <w:t>s différents, qui ne sont pas du</w:t>
      </w:r>
      <w:r>
        <w:rPr>
          <w:rFonts w:ascii="Garamond" w:hAnsi="Garamond"/>
        </w:rPr>
        <w:t xml:space="preserve">s à des harmoniques mais à une quantité de notes que nous n’entendons pas. Nous n’entendons en fait que les grandes lignes de la plupart des chants d’oiseaux. </w:t>
      </w:r>
    </w:p>
    <w:p w14:paraId="0FEA46E9" w14:textId="77777777" w:rsidR="005A1390" w:rsidRDefault="005A1390" w:rsidP="0046115A">
      <w:pPr>
        <w:jc w:val="both"/>
        <w:rPr>
          <w:rFonts w:ascii="Garamond" w:hAnsi="Garamond"/>
        </w:rPr>
      </w:pPr>
    </w:p>
    <w:p w14:paraId="35E6FDEB" w14:textId="79F647C5" w:rsidR="001C59D2" w:rsidRPr="001C59D2" w:rsidRDefault="001C59D2" w:rsidP="0046115A">
      <w:pPr>
        <w:jc w:val="both"/>
        <w:rPr>
          <w:rFonts w:ascii="Garamond" w:hAnsi="Garamond"/>
          <w:b/>
        </w:rPr>
      </w:pPr>
      <w:r w:rsidRPr="006859B2">
        <w:rPr>
          <w:rFonts w:ascii="Garamond" w:hAnsi="Garamond"/>
          <w:b/>
        </w:rPr>
        <w:t>Un défi musicologique</w:t>
      </w:r>
      <w:r w:rsidR="00F011DC">
        <w:rPr>
          <w:rFonts w:ascii="Garamond" w:hAnsi="Garamond"/>
          <w:b/>
        </w:rPr>
        <w:t> : rendre la rapidité, l’acuité, le temps non mesuré</w:t>
      </w:r>
    </w:p>
    <w:p w14:paraId="12070260" w14:textId="07025A7B" w:rsidR="0046115A" w:rsidRDefault="00BC5CF3" w:rsidP="0046115A">
      <w:pPr>
        <w:jc w:val="both"/>
        <w:rPr>
          <w:rFonts w:ascii="Garamond" w:hAnsi="Garamond"/>
        </w:rPr>
      </w:pPr>
      <w:r>
        <w:rPr>
          <w:rFonts w:ascii="Garamond" w:hAnsi="Garamond"/>
        </w:rPr>
        <w:t>Olivier Messiaen a</w:t>
      </w:r>
      <w:r w:rsidR="0046115A">
        <w:rPr>
          <w:rFonts w:ascii="Garamond" w:hAnsi="Garamond"/>
        </w:rPr>
        <w:t xml:space="preserve"> pleinement saisi les difficultés de la transcription des chants d’oiseaux qui résultent de ces caractéristiques : « L’oiseau étant beaucoup plus petit que nous, avec un cœur qui bat plus vite et des réactions nerveuses bien plus rapides, il chante dans des tempo (</w:t>
      </w:r>
      <w:r w:rsidR="0046115A" w:rsidRPr="007C0FCF">
        <w:rPr>
          <w:rFonts w:ascii="Garamond" w:hAnsi="Garamond"/>
          <w:i/>
        </w:rPr>
        <w:t>sic</w:t>
      </w:r>
      <w:r w:rsidR="0046115A">
        <w:rPr>
          <w:rFonts w:ascii="Garamond" w:hAnsi="Garamond"/>
        </w:rPr>
        <w:t>) excessivement vifs, absolument impossibles pour nos instruments ; je suis donc obligé de transcrire le chant dans un tempo moins rapide. Par ailleurs, cette rapidité est liée à une acuité extrême, l’oiseau pouvant chanter dans des registres excessivement aigus, inaccessibles à nos instruments ; j’écris donc une, deux, trois octaves plus bas. »</w:t>
      </w:r>
      <w:r w:rsidR="0046115A">
        <w:rPr>
          <w:rStyle w:val="Appelnotedebasdep"/>
          <w:rFonts w:ascii="Garamond" w:hAnsi="Garamond"/>
        </w:rPr>
        <w:footnoteReference w:id="24"/>
      </w:r>
      <w:r w:rsidR="0046115A">
        <w:rPr>
          <w:rFonts w:ascii="Garamond" w:hAnsi="Garamond"/>
        </w:rPr>
        <w:t xml:space="preserve"> Par ailleurs, il formate ses transcriptions dans les limites de la gamme chromatique tempérée : « Je suis obligé de supprimer des intervalles très petits que nos instruments ne peuvent pas exécuter. Je remplace ces intervalles par des demi-tons, mais je respecte l’échelle des valeurs entre les différents intervalles. Tout est agrandi, mais les rapports restent identiques et, par conséquent, ce que je restitue est tout de même exact. C’est la transposition à une échelle humaine de ce que j’ai entendu. »</w:t>
      </w:r>
      <w:r w:rsidR="0046115A">
        <w:rPr>
          <w:rStyle w:val="Appelnotedebasdep"/>
          <w:rFonts w:ascii="Garamond" w:hAnsi="Garamond"/>
        </w:rPr>
        <w:footnoteReference w:id="25"/>
      </w:r>
    </w:p>
    <w:p w14:paraId="2CF54418" w14:textId="77A1FB99" w:rsidR="005A1390" w:rsidRDefault="0046115A" w:rsidP="0046115A">
      <w:pPr>
        <w:jc w:val="both"/>
        <w:rPr>
          <w:rFonts w:ascii="Garamond" w:hAnsi="Garamond"/>
        </w:rPr>
      </w:pPr>
      <w:r>
        <w:rPr>
          <w:rFonts w:ascii="Garamond" w:hAnsi="Garamond"/>
        </w:rPr>
        <w:t>Le musicien qui compose à partir du</w:t>
      </w:r>
      <w:r w:rsidR="00F011DC">
        <w:rPr>
          <w:rFonts w:ascii="Garamond" w:hAnsi="Garamond"/>
        </w:rPr>
        <w:t xml:space="preserve"> chant des oiseaux traduit </w:t>
      </w:r>
      <w:r>
        <w:rPr>
          <w:rFonts w:ascii="Garamond" w:hAnsi="Garamond"/>
        </w:rPr>
        <w:t xml:space="preserve">une musique </w:t>
      </w:r>
      <w:r w:rsidR="005A1390">
        <w:rPr>
          <w:rFonts w:ascii="Garamond" w:hAnsi="Garamond"/>
        </w:rPr>
        <w:t xml:space="preserve">qu’il n’entend qu’à demi, </w:t>
      </w:r>
      <w:r w:rsidR="00BC5CF3">
        <w:rPr>
          <w:rFonts w:ascii="Garamond" w:hAnsi="Garamond"/>
        </w:rPr>
        <w:t>une musique</w:t>
      </w:r>
      <w:r w:rsidR="00F011DC">
        <w:rPr>
          <w:rFonts w:ascii="Garamond" w:hAnsi="Garamond"/>
        </w:rPr>
        <w:t xml:space="preserve"> en outre </w:t>
      </w:r>
      <w:r>
        <w:rPr>
          <w:rFonts w:ascii="Garamond" w:hAnsi="Garamond"/>
        </w:rPr>
        <w:t>particulière dans sa nature (sans même parler des conditions «</w:t>
      </w:r>
      <w:r w:rsidR="00F011DC">
        <w:rPr>
          <w:rFonts w:ascii="Garamond" w:hAnsi="Garamond"/>
        </w:rPr>
        <w:t> sociales » de son exécution), puisque les oiseaux ne distinguent pas musique et langage, à la différence des humains</w:t>
      </w:r>
      <w:r>
        <w:rPr>
          <w:rFonts w:ascii="Garamond" w:hAnsi="Garamond"/>
        </w:rPr>
        <w:t xml:space="preserve">. </w:t>
      </w:r>
      <w:r w:rsidRPr="00EE016D">
        <w:rPr>
          <w:rFonts w:ascii="Garamond" w:hAnsi="Garamond"/>
        </w:rPr>
        <w:t xml:space="preserve">Les autres différences </w:t>
      </w:r>
      <w:r>
        <w:rPr>
          <w:rFonts w:ascii="Garamond" w:hAnsi="Garamond"/>
        </w:rPr>
        <w:t>(v</w:t>
      </w:r>
      <w:r w:rsidRPr="00EE016D">
        <w:rPr>
          <w:rFonts w:ascii="Garamond" w:hAnsi="Garamond"/>
        </w:rPr>
        <w:t xml:space="preserve">ocalité </w:t>
      </w:r>
      <w:r w:rsidRPr="00A112FE">
        <w:rPr>
          <w:rFonts w:ascii="Garamond" w:hAnsi="Garamond"/>
          <w:i/>
        </w:rPr>
        <w:t>versus</w:t>
      </w:r>
      <w:r w:rsidRPr="00EE016D">
        <w:rPr>
          <w:rFonts w:ascii="Garamond" w:hAnsi="Garamond"/>
        </w:rPr>
        <w:t xml:space="preserve"> instruments</w:t>
      </w:r>
      <w:r>
        <w:rPr>
          <w:rFonts w:ascii="Garamond" w:hAnsi="Garamond"/>
        </w:rPr>
        <w:t xml:space="preserve">, musique orale </w:t>
      </w:r>
      <w:r w:rsidRPr="00A112FE">
        <w:rPr>
          <w:rFonts w:ascii="Garamond" w:hAnsi="Garamond"/>
          <w:i/>
        </w:rPr>
        <w:t>versus</w:t>
      </w:r>
      <w:r>
        <w:rPr>
          <w:rFonts w:ascii="Garamond" w:hAnsi="Garamond"/>
        </w:rPr>
        <w:t xml:space="preserve"> écrite)</w:t>
      </w:r>
      <w:r w:rsidRPr="00A112FE">
        <w:rPr>
          <w:rFonts w:ascii="Garamond" w:hAnsi="Garamond"/>
        </w:rPr>
        <w:t xml:space="preserve"> </w:t>
      </w:r>
      <w:r w:rsidRPr="00EE016D">
        <w:rPr>
          <w:rFonts w:ascii="Garamond" w:hAnsi="Garamond"/>
        </w:rPr>
        <w:t>sont nettement moins décisives</w:t>
      </w:r>
      <w:r>
        <w:rPr>
          <w:rFonts w:ascii="Garamond" w:hAnsi="Garamond"/>
        </w:rPr>
        <w:t>, excepté la différence d</w:t>
      </w:r>
      <w:r w:rsidRPr="00C83851">
        <w:rPr>
          <w:rFonts w:ascii="Garamond" w:hAnsi="Garamond"/>
        </w:rPr>
        <w:t>e ryt</w:t>
      </w:r>
      <w:r>
        <w:rPr>
          <w:rFonts w:ascii="Garamond" w:hAnsi="Garamond"/>
        </w:rPr>
        <w:t xml:space="preserve">hme. </w:t>
      </w:r>
    </w:p>
    <w:p w14:paraId="009ECC3E" w14:textId="58422415" w:rsidR="0046115A" w:rsidRDefault="0046115A" w:rsidP="0046115A">
      <w:pPr>
        <w:jc w:val="both"/>
        <w:rPr>
          <w:rFonts w:ascii="Garamond" w:hAnsi="Garamond"/>
        </w:rPr>
      </w:pPr>
      <w:r>
        <w:rPr>
          <w:rFonts w:ascii="Garamond" w:hAnsi="Garamond"/>
        </w:rPr>
        <w:t xml:space="preserve">Dans le chant des oiseaux, il n’y a pas de référence à un temps mathématique abstrait, régulier, de durées mathématiques proportionnelles entre elles. L’oiseau procède la plupart du temps par juxtaposition de sous-ensembles, au sein desquels il jongle avec un stock de plusieurs centaines d’éléments spécifiques. Son chant renvoie à des modèles de figures et de temps fractals : des éléments fondamentaux simples réitérés (répétés) sur différents ordres de grandeur et ramifiés (variés, paraphrasés) dans un « temps fractionnaire », hors de la pulsation du temps mathématique – ce qui souligne d’ailleurs les affinités entre la musique liturgique ancienne et le chant des oiseaux. </w:t>
      </w:r>
    </w:p>
    <w:p w14:paraId="449A485E" w14:textId="7870168C" w:rsidR="0046115A" w:rsidRDefault="0046115A" w:rsidP="0046115A">
      <w:pPr>
        <w:jc w:val="both"/>
        <w:rPr>
          <w:rFonts w:ascii="Garamond" w:hAnsi="Garamond"/>
        </w:rPr>
      </w:pPr>
      <w:r>
        <w:rPr>
          <w:rFonts w:ascii="Garamond" w:hAnsi="Garamond"/>
        </w:rPr>
        <w:t xml:space="preserve"> </w:t>
      </w:r>
      <w:r w:rsidR="005A1390">
        <w:rPr>
          <w:rFonts w:ascii="Garamond" w:hAnsi="Garamond"/>
        </w:rPr>
        <w:t xml:space="preserve">En somme, les chants d’oiseaux ouvrent à a musique de nouvelles frontières, qu’il s’agisse de mélodie, de rythme ou d’harmonie. </w:t>
      </w:r>
    </w:p>
    <w:p w14:paraId="6DD712BD" w14:textId="77777777" w:rsidR="0046115A" w:rsidRDefault="0046115A" w:rsidP="0046115A">
      <w:pPr>
        <w:jc w:val="both"/>
        <w:rPr>
          <w:rFonts w:ascii="Garamond" w:hAnsi="Garamond"/>
        </w:rPr>
      </w:pPr>
    </w:p>
    <w:p w14:paraId="65F073FD" w14:textId="77777777" w:rsidR="0062515C" w:rsidRDefault="0062515C" w:rsidP="0046115A">
      <w:pPr>
        <w:jc w:val="both"/>
        <w:rPr>
          <w:rFonts w:ascii="Garamond" w:hAnsi="Garamond"/>
          <w:b/>
        </w:rPr>
      </w:pPr>
    </w:p>
    <w:p w14:paraId="549EAC3E" w14:textId="77777777" w:rsidR="0062515C" w:rsidRDefault="0062515C" w:rsidP="0046115A">
      <w:pPr>
        <w:jc w:val="both"/>
        <w:rPr>
          <w:rFonts w:ascii="Garamond" w:hAnsi="Garamond"/>
          <w:b/>
        </w:rPr>
      </w:pPr>
    </w:p>
    <w:p w14:paraId="6EF6DFA2" w14:textId="77777777" w:rsidR="0046115A" w:rsidRPr="007C0FCF" w:rsidRDefault="0046115A" w:rsidP="0046115A">
      <w:pPr>
        <w:jc w:val="both"/>
        <w:rPr>
          <w:rFonts w:ascii="Garamond" w:hAnsi="Garamond"/>
          <w:b/>
        </w:rPr>
      </w:pPr>
      <w:r w:rsidRPr="007C0FCF">
        <w:rPr>
          <w:rFonts w:ascii="Garamond" w:hAnsi="Garamond"/>
          <w:b/>
        </w:rPr>
        <w:t>Conclusion</w:t>
      </w:r>
    </w:p>
    <w:p w14:paraId="6DF7BEE0" w14:textId="77777777" w:rsidR="0062515C" w:rsidRDefault="00BC5CF3" w:rsidP="0046115A">
      <w:pPr>
        <w:jc w:val="both"/>
        <w:rPr>
          <w:rFonts w:ascii="Garamond" w:hAnsi="Garamond"/>
        </w:rPr>
      </w:pPr>
      <w:r>
        <w:rPr>
          <w:rFonts w:ascii="Garamond" w:hAnsi="Garamond"/>
        </w:rPr>
        <w:t>Au terme de ce petit parcours, on mesure combien, loin de se résumer à une métaphore poétique, l’évocation du chant des oiseaux dans la mu</w:t>
      </w:r>
      <w:r w:rsidR="002B5892">
        <w:rPr>
          <w:rFonts w:ascii="Garamond" w:hAnsi="Garamond"/>
        </w:rPr>
        <w:t>sique accompagne les mutations de la sensibilité et l’évolution du langage musical. E</w:t>
      </w:r>
      <w:r>
        <w:rPr>
          <w:rFonts w:ascii="Garamond" w:hAnsi="Garamond"/>
        </w:rPr>
        <w:t xml:space="preserve">lle dépend </w:t>
      </w:r>
      <w:r w:rsidR="002B5892">
        <w:rPr>
          <w:rFonts w:ascii="Garamond" w:hAnsi="Garamond"/>
        </w:rPr>
        <w:t>toujours de moyens pratiques (</w:t>
      </w:r>
      <w:r w:rsidR="0062515C">
        <w:rPr>
          <w:rFonts w:ascii="Garamond" w:hAnsi="Garamond"/>
        </w:rPr>
        <w:t xml:space="preserve">moyens </w:t>
      </w:r>
      <w:r w:rsidR="002B5892">
        <w:rPr>
          <w:rFonts w:ascii="Garamond" w:hAnsi="Garamond"/>
        </w:rPr>
        <w:t xml:space="preserve">de captation, de notation, de restitution) et tout autant </w:t>
      </w:r>
      <w:r>
        <w:rPr>
          <w:rFonts w:ascii="Garamond" w:hAnsi="Garamond"/>
        </w:rPr>
        <w:t>de f</w:t>
      </w:r>
      <w:r w:rsidR="006D460E">
        <w:rPr>
          <w:rFonts w:ascii="Garamond" w:hAnsi="Garamond"/>
        </w:rPr>
        <w:t>iltres culturels (de la poétique des genres à la conscience environnementale)</w:t>
      </w:r>
      <w:r w:rsidR="00316ABD">
        <w:rPr>
          <w:rFonts w:ascii="Garamond" w:hAnsi="Garamond"/>
        </w:rPr>
        <w:t xml:space="preserve">. </w:t>
      </w:r>
    </w:p>
    <w:p w14:paraId="50988646" w14:textId="7DDDCA90" w:rsidR="0010506A" w:rsidRDefault="00316ABD" w:rsidP="0010506A">
      <w:pPr>
        <w:jc w:val="both"/>
        <w:rPr>
          <w:rFonts w:ascii="Garamond" w:hAnsi="Garamond"/>
        </w:rPr>
      </w:pPr>
      <w:r>
        <w:rPr>
          <w:rFonts w:ascii="Garamond" w:hAnsi="Garamond"/>
        </w:rPr>
        <w:t>T</w:t>
      </w:r>
      <w:r w:rsidR="00AD029F">
        <w:rPr>
          <w:rFonts w:ascii="Garamond" w:hAnsi="Garamond"/>
        </w:rPr>
        <w:t xml:space="preserve">émoin du dialogue entre nature et culture, comme </w:t>
      </w:r>
      <w:r w:rsidR="0046115A">
        <w:rPr>
          <w:rFonts w:ascii="Garamond" w:hAnsi="Garamond"/>
        </w:rPr>
        <w:t>l’art des jardins</w:t>
      </w:r>
      <w:r w:rsidR="00AD029F">
        <w:rPr>
          <w:rFonts w:ascii="Garamond" w:hAnsi="Garamond"/>
        </w:rPr>
        <w:t xml:space="preserve">, la musique des oiseaux </w:t>
      </w:r>
      <w:r w:rsidR="0062515C">
        <w:rPr>
          <w:rFonts w:ascii="Garamond" w:hAnsi="Garamond"/>
        </w:rPr>
        <w:t xml:space="preserve">appelle à renégocier la frontière entre animalité et humanité ; elle </w:t>
      </w:r>
      <w:r w:rsidR="00AD029F">
        <w:rPr>
          <w:rFonts w:ascii="Garamond" w:hAnsi="Garamond"/>
        </w:rPr>
        <w:t xml:space="preserve">ouvre de nouveaux champs à la philosophie de l’art et à celle du vivant. </w:t>
      </w:r>
      <w:r w:rsidR="0010506A">
        <w:rPr>
          <w:rFonts w:ascii="Garamond" w:hAnsi="Garamond"/>
        </w:rPr>
        <w:t>Loin de la négliger, il convient donc de lui prêter l’oreille…</w:t>
      </w:r>
    </w:p>
    <w:p w14:paraId="53310E00" w14:textId="2587066F" w:rsidR="0010506A" w:rsidRPr="00F00E6E" w:rsidRDefault="0010506A" w:rsidP="0010506A">
      <w:pPr>
        <w:jc w:val="both"/>
        <w:rPr>
          <w:rFonts w:ascii="Garamond" w:hAnsi="Garamond"/>
          <w:sz w:val="22"/>
          <w:szCs w:val="22"/>
        </w:rPr>
      </w:pPr>
      <w:r>
        <w:rPr>
          <w:rFonts w:ascii="Garamond" w:hAnsi="Garamond"/>
        </w:rPr>
        <w:t xml:space="preserve">« A </w:t>
      </w:r>
      <w:r w:rsidRPr="00F00E6E">
        <w:rPr>
          <w:rFonts w:ascii="Garamond" w:hAnsi="Garamond"/>
          <w:sz w:val="22"/>
          <w:szCs w:val="22"/>
        </w:rPr>
        <w:t>ce premier jour de may</w:t>
      </w:r>
    </w:p>
    <w:p w14:paraId="1BF2E6DA" w14:textId="77777777" w:rsidR="0010506A" w:rsidRPr="00F00E6E" w:rsidRDefault="0010506A" w:rsidP="0010506A">
      <w:pPr>
        <w:jc w:val="both"/>
        <w:rPr>
          <w:rFonts w:ascii="Garamond" w:hAnsi="Garamond"/>
          <w:sz w:val="22"/>
          <w:szCs w:val="22"/>
        </w:rPr>
      </w:pPr>
      <w:r w:rsidRPr="00F00E6E">
        <w:rPr>
          <w:rFonts w:ascii="Garamond" w:hAnsi="Garamond"/>
          <w:sz w:val="22"/>
          <w:szCs w:val="22"/>
        </w:rPr>
        <w:t>Oyseaulx feront merveilles.</w:t>
      </w:r>
    </w:p>
    <w:p w14:paraId="508EEC4C" w14:textId="77777777" w:rsidR="0010506A" w:rsidRPr="00F00E6E" w:rsidRDefault="0010506A" w:rsidP="0010506A">
      <w:pPr>
        <w:jc w:val="both"/>
        <w:rPr>
          <w:rFonts w:ascii="Garamond" w:hAnsi="Garamond"/>
          <w:sz w:val="22"/>
          <w:szCs w:val="22"/>
        </w:rPr>
      </w:pPr>
      <w:r w:rsidRPr="00F00E6E">
        <w:rPr>
          <w:rFonts w:ascii="Garamond" w:hAnsi="Garamond"/>
          <w:sz w:val="22"/>
          <w:szCs w:val="22"/>
        </w:rPr>
        <w:t>Pour vous mettre hors d’esmay,</w:t>
      </w:r>
    </w:p>
    <w:p w14:paraId="160BF4CE" w14:textId="2007A8B5" w:rsidR="0010506A" w:rsidRPr="00F00E6E" w:rsidRDefault="0010506A" w:rsidP="0010506A">
      <w:pPr>
        <w:jc w:val="both"/>
        <w:rPr>
          <w:rFonts w:ascii="Garamond" w:hAnsi="Garamond"/>
          <w:sz w:val="22"/>
          <w:szCs w:val="22"/>
        </w:rPr>
      </w:pPr>
      <w:r w:rsidRPr="00F00E6E">
        <w:rPr>
          <w:rFonts w:ascii="Garamond" w:hAnsi="Garamond"/>
          <w:sz w:val="22"/>
          <w:szCs w:val="22"/>
        </w:rPr>
        <w:t>Destoupez vos oreilles.</w:t>
      </w:r>
      <w:r>
        <w:rPr>
          <w:rFonts w:ascii="Garamond" w:hAnsi="Garamond"/>
          <w:sz w:val="22"/>
          <w:szCs w:val="22"/>
        </w:rPr>
        <w:t> »</w:t>
      </w:r>
    </w:p>
    <w:p w14:paraId="0FEE372D" w14:textId="3C36D6D6" w:rsidR="0046115A" w:rsidRDefault="0046115A" w:rsidP="0046115A">
      <w:pPr>
        <w:jc w:val="both"/>
        <w:rPr>
          <w:rFonts w:ascii="Garamond" w:hAnsi="Garamond"/>
        </w:rPr>
      </w:pPr>
    </w:p>
    <w:p w14:paraId="39AEB146" w14:textId="66429F9C" w:rsidR="0046115A" w:rsidRDefault="007E6114" w:rsidP="0062515C">
      <w:pPr>
        <w:rPr>
          <w:rFonts w:ascii="Garamond" w:hAnsi="Garamond"/>
        </w:rPr>
      </w:pPr>
      <w:r>
        <w:rPr>
          <w:rFonts w:ascii="Garamond" w:hAnsi="Garamond"/>
        </w:rPr>
        <w:br w:type="page"/>
      </w:r>
      <w:r w:rsidR="0046115A" w:rsidRPr="00C319B8">
        <w:rPr>
          <w:rFonts w:ascii="Garamond" w:hAnsi="Garamond"/>
          <w:b/>
        </w:rPr>
        <w:t>Références musicales</w:t>
      </w:r>
      <w:r w:rsidR="007B208A">
        <w:rPr>
          <w:rFonts w:ascii="Garamond" w:hAnsi="Garamond"/>
          <w:b/>
        </w:rPr>
        <w:t xml:space="preserve"> </w:t>
      </w:r>
      <w:r w:rsidR="007B208A" w:rsidRPr="007B208A">
        <w:rPr>
          <w:rFonts w:ascii="Garamond" w:hAnsi="Garamond"/>
        </w:rPr>
        <w:t>(par ordre chronologique)</w:t>
      </w:r>
      <w:r w:rsidR="0046115A" w:rsidRPr="007B208A">
        <w:rPr>
          <w:rFonts w:ascii="Garamond" w:hAnsi="Garamond"/>
        </w:rPr>
        <w:t xml:space="preserve"> :</w:t>
      </w:r>
      <w:r w:rsidR="0046115A" w:rsidRPr="00C319B8">
        <w:rPr>
          <w:rFonts w:ascii="Garamond" w:hAnsi="Garamond"/>
        </w:rPr>
        <w:t xml:space="preserve"> </w:t>
      </w:r>
    </w:p>
    <w:p w14:paraId="13CFE516" w14:textId="77777777" w:rsidR="00FF368A" w:rsidRPr="00C319B8" w:rsidRDefault="00FF368A" w:rsidP="0046115A">
      <w:pPr>
        <w:jc w:val="both"/>
        <w:rPr>
          <w:rFonts w:ascii="Garamond" w:hAnsi="Garamond"/>
        </w:rPr>
      </w:pPr>
    </w:p>
    <w:p w14:paraId="3D9FCAAD" w14:textId="256612C6" w:rsidR="00AF4D5D" w:rsidRDefault="00B83266" w:rsidP="0046115A">
      <w:pPr>
        <w:jc w:val="both"/>
        <w:rPr>
          <w:rFonts w:ascii="Garamond" w:hAnsi="Garamond"/>
        </w:rPr>
      </w:pPr>
      <w:r>
        <w:rPr>
          <w:rFonts w:ascii="Garamond" w:hAnsi="Garamond"/>
        </w:rPr>
        <w:t>Clément Ja</w:t>
      </w:r>
      <w:r w:rsidR="0046115A" w:rsidRPr="00C319B8">
        <w:rPr>
          <w:rFonts w:ascii="Garamond" w:hAnsi="Garamond"/>
        </w:rPr>
        <w:t xml:space="preserve">nequin </w:t>
      </w:r>
      <w:r w:rsidR="00AF4D5D" w:rsidRPr="001D54C5">
        <w:rPr>
          <w:rFonts w:ascii="Garamond" w:hAnsi="Garamond"/>
          <w:i/>
        </w:rPr>
        <w:t xml:space="preserve">Le Chant de l’alouette </w:t>
      </w:r>
      <w:r w:rsidR="00AF4D5D" w:rsidRPr="00907A14">
        <w:rPr>
          <w:rFonts w:ascii="Garamond" w:hAnsi="Garamond"/>
        </w:rPr>
        <w:t>(</w:t>
      </w:r>
      <w:r>
        <w:rPr>
          <w:rFonts w:ascii="Garamond" w:hAnsi="Garamond"/>
        </w:rPr>
        <w:t>1520) chanson polyphonique.</w:t>
      </w:r>
    </w:p>
    <w:p w14:paraId="7DD3AE9B" w14:textId="7EC237C4" w:rsidR="0046115A" w:rsidRDefault="0046115A" w:rsidP="0046115A">
      <w:pPr>
        <w:jc w:val="both"/>
        <w:rPr>
          <w:rFonts w:ascii="Garamond" w:hAnsi="Garamond"/>
        </w:rPr>
      </w:pPr>
      <w:r w:rsidRPr="00C319B8">
        <w:rPr>
          <w:rFonts w:ascii="Garamond" w:hAnsi="Garamond"/>
          <w:i/>
        </w:rPr>
        <w:t>Le Chant des oiseaux</w:t>
      </w:r>
      <w:r w:rsidR="00AF4D5D">
        <w:rPr>
          <w:rFonts w:ascii="Garamond" w:hAnsi="Garamond"/>
          <w:i/>
        </w:rPr>
        <w:t xml:space="preserve"> </w:t>
      </w:r>
      <w:r w:rsidR="00AF4D5D" w:rsidRPr="00AF4D5D">
        <w:rPr>
          <w:rFonts w:ascii="Garamond" w:hAnsi="Garamond"/>
        </w:rPr>
        <w:t>(1528)</w:t>
      </w:r>
      <w:r w:rsidR="00B83266">
        <w:rPr>
          <w:rFonts w:ascii="Garamond" w:hAnsi="Garamond"/>
        </w:rPr>
        <w:t xml:space="preserve"> chanson polyphonique.</w:t>
      </w:r>
    </w:p>
    <w:p w14:paraId="7BE24785" w14:textId="2B1C964C" w:rsidR="00B83266" w:rsidRDefault="00B83266" w:rsidP="0046115A">
      <w:pPr>
        <w:jc w:val="both"/>
        <w:rPr>
          <w:rFonts w:ascii="Garamond" w:hAnsi="Garamond"/>
        </w:rPr>
      </w:pPr>
      <w:r w:rsidRPr="00B83266">
        <w:rPr>
          <w:rFonts w:ascii="Garamond" w:hAnsi="Garamond"/>
          <w:i/>
        </w:rPr>
        <w:t>Le Chant du rossignol</w:t>
      </w:r>
      <w:r>
        <w:rPr>
          <w:rFonts w:ascii="Garamond" w:hAnsi="Garamond"/>
        </w:rPr>
        <w:t xml:space="preserve"> (1537) chanson polyphonique.</w:t>
      </w:r>
    </w:p>
    <w:p w14:paraId="6841526F" w14:textId="757A0D71" w:rsidR="00B83266" w:rsidRDefault="00B83266" w:rsidP="0046115A">
      <w:pPr>
        <w:jc w:val="both"/>
        <w:rPr>
          <w:rFonts w:ascii="Garamond" w:hAnsi="Garamond"/>
        </w:rPr>
      </w:pPr>
      <w:r>
        <w:rPr>
          <w:rFonts w:ascii="Garamond" w:hAnsi="Garamond"/>
        </w:rPr>
        <w:t xml:space="preserve">François </w:t>
      </w:r>
      <w:r w:rsidR="00A7283C">
        <w:rPr>
          <w:rFonts w:ascii="Garamond" w:hAnsi="Garamond"/>
        </w:rPr>
        <w:t xml:space="preserve">Couperin, </w:t>
      </w:r>
      <w:r w:rsidRPr="00B83266">
        <w:rPr>
          <w:rFonts w:ascii="Garamond" w:hAnsi="Garamond"/>
          <w:i/>
        </w:rPr>
        <w:t>Deuxième livre des pièces de clavecin</w:t>
      </w:r>
      <w:r>
        <w:rPr>
          <w:rFonts w:ascii="Garamond" w:hAnsi="Garamond"/>
        </w:rPr>
        <w:t xml:space="preserve"> (1716-1717) : « Le Gazouillement » ;</w:t>
      </w:r>
    </w:p>
    <w:p w14:paraId="2A380A5D" w14:textId="2D044FC2" w:rsidR="00A7283C" w:rsidRDefault="00A7283C" w:rsidP="0046115A">
      <w:pPr>
        <w:jc w:val="both"/>
        <w:rPr>
          <w:rFonts w:ascii="Garamond" w:hAnsi="Garamond"/>
        </w:rPr>
      </w:pPr>
      <w:r w:rsidRPr="006206AE">
        <w:rPr>
          <w:rFonts w:ascii="Garamond" w:hAnsi="Garamond"/>
          <w:i/>
        </w:rPr>
        <w:t>Troisième livre de pièces de clavecin</w:t>
      </w:r>
      <w:r>
        <w:rPr>
          <w:rFonts w:ascii="Garamond" w:hAnsi="Garamond"/>
        </w:rPr>
        <w:t xml:space="preserve"> (1722)</w:t>
      </w:r>
      <w:r w:rsidR="00B83266">
        <w:rPr>
          <w:rFonts w:ascii="Garamond" w:hAnsi="Garamond"/>
        </w:rPr>
        <w:t xml:space="preserve"> </w:t>
      </w:r>
      <w:r>
        <w:rPr>
          <w:rFonts w:ascii="Garamond" w:hAnsi="Garamond"/>
        </w:rPr>
        <w:t>: « Le Rossignol en amour », « La Linotte effarouchée », « Les Fauvettes plaintives », « Le Rossignol vainqueur ».</w:t>
      </w:r>
    </w:p>
    <w:p w14:paraId="0BA794EF" w14:textId="57EAE967" w:rsidR="0046115A" w:rsidRDefault="00B83266" w:rsidP="00B83266">
      <w:pPr>
        <w:jc w:val="both"/>
        <w:rPr>
          <w:rFonts w:ascii="Garamond" w:hAnsi="Garamond"/>
          <w:i/>
        </w:rPr>
      </w:pPr>
      <w:r>
        <w:rPr>
          <w:rFonts w:ascii="Garamond" w:hAnsi="Garamond"/>
        </w:rPr>
        <w:t xml:space="preserve">Jean-Philippe </w:t>
      </w:r>
      <w:r w:rsidR="0046115A" w:rsidRPr="00C319B8">
        <w:rPr>
          <w:rFonts w:ascii="Garamond" w:hAnsi="Garamond"/>
        </w:rPr>
        <w:t>Rameau</w:t>
      </w:r>
      <w:r>
        <w:rPr>
          <w:rFonts w:ascii="Garamond" w:hAnsi="Garamond"/>
          <w:i/>
        </w:rPr>
        <w:t xml:space="preserve">, </w:t>
      </w:r>
      <w:r w:rsidRPr="00B83266">
        <w:rPr>
          <w:rFonts w:ascii="Garamond" w:hAnsi="Garamond"/>
          <w:i/>
        </w:rPr>
        <w:t>Pièces de clavecin</w:t>
      </w:r>
      <w:r>
        <w:rPr>
          <w:rFonts w:ascii="Garamond" w:hAnsi="Garamond"/>
        </w:rPr>
        <w:t xml:space="preserve"> (1724) : </w:t>
      </w:r>
      <w:r w:rsidRPr="00B83266">
        <w:rPr>
          <w:rFonts w:ascii="Garamond" w:hAnsi="Garamond"/>
        </w:rPr>
        <w:t>« </w:t>
      </w:r>
      <w:r w:rsidR="0046115A" w:rsidRPr="00B83266">
        <w:rPr>
          <w:rFonts w:ascii="Garamond" w:hAnsi="Garamond"/>
        </w:rPr>
        <w:t>Rappel des oiseaux</w:t>
      </w:r>
      <w:r w:rsidRPr="00B83266">
        <w:rPr>
          <w:rFonts w:ascii="Garamond" w:hAnsi="Garamond"/>
        </w:rPr>
        <w:t> »</w:t>
      </w:r>
      <w:r>
        <w:rPr>
          <w:rFonts w:ascii="Garamond" w:hAnsi="Garamond"/>
          <w:i/>
        </w:rPr>
        <w:t>.</w:t>
      </w:r>
    </w:p>
    <w:p w14:paraId="4BC65F86" w14:textId="6AA2FEA6" w:rsidR="00B83266" w:rsidRPr="00B83266" w:rsidRDefault="00B83266" w:rsidP="00B83266">
      <w:pPr>
        <w:jc w:val="both"/>
        <w:rPr>
          <w:rFonts w:ascii="Garamond" w:hAnsi="Garamond"/>
          <w:i/>
        </w:rPr>
      </w:pPr>
      <w:r>
        <w:rPr>
          <w:rFonts w:ascii="Garamond" w:hAnsi="Garamond"/>
          <w:i/>
        </w:rPr>
        <w:t xml:space="preserve">Nouvelles Suites de Pièces de clavecin </w:t>
      </w:r>
      <w:r w:rsidRPr="00B83266">
        <w:rPr>
          <w:rFonts w:ascii="Garamond" w:hAnsi="Garamond"/>
        </w:rPr>
        <w:t>(1728) : « La Poule »</w:t>
      </w:r>
      <w:r>
        <w:rPr>
          <w:rFonts w:ascii="Garamond" w:hAnsi="Garamond"/>
        </w:rPr>
        <w:t>.</w:t>
      </w:r>
    </w:p>
    <w:p w14:paraId="54D6C9D9" w14:textId="7DC50B86" w:rsidR="00AF4D5D" w:rsidRDefault="00B83266" w:rsidP="00AF4D5D">
      <w:pPr>
        <w:jc w:val="both"/>
        <w:rPr>
          <w:rFonts w:ascii="Garamond" w:hAnsi="Garamond"/>
        </w:rPr>
      </w:pPr>
      <w:r>
        <w:rPr>
          <w:rFonts w:ascii="Garamond" w:hAnsi="Garamond"/>
        </w:rPr>
        <w:t xml:space="preserve">Antonio </w:t>
      </w:r>
      <w:r w:rsidR="00AF4D5D" w:rsidRPr="00866FFA">
        <w:rPr>
          <w:rFonts w:ascii="Garamond" w:hAnsi="Garamond"/>
        </w:rPr>
        <w:t>Vivaldi</w:t>
      </w:r>
      <w:r w:rsidR="00AF4D5D">
        <w:rPr>
          <w:rFonts w:ascii="Garamond" w:hAnsi="Garamond"/>
        </w:rPr>
        <w:t xml:space="preserve">, </w:t>
      </w:r>
      <w:r w:rsidR="00AF4D5D" w:rsidRPr="00990A79">
        <w:rPr>
          <w:rFonts w:ascii="Garamond" w:hAnsi="Garamond"/>
          <w:i/>
        </w:rPr>
        <w:t>Concerto pour flûte en ré majeur</w:t>
      </w:r>
      <w:r w:rsidR="00AF4D5D" w:rsidRPr="00866FFA">
        <w:rPr>
          <w:rFonts w:ascii="Garamond" w:hAnsi="Garamond"/>
        </w:rPr>
        <w:t xml:space="preserve">, op. 10 (1729) sous-titré </w:t>
      </w:r>
      <w:r>
        <w:rPr>
          <w:rFonts w:ascii="Garamond" w:hAnsi="Garamond"/>
        </w:rPr>
        <w:t>« </w:t>
      </w:r>
      <w:r w:rsidR="00AF4D5D" w:rsidRPr="00B83266">
        <w:rPr>
          <w:rFonts w:ascii="Garamond" w:hAnsi="Garamond"/>
          <w:i/>
        </w:rPr>
        <w:t>Il Gardellino</w:t>
      </w:r>
      <w:r>
        <w:rPr>
          <w:rFonts w:ascii="Garamond" w:hAnsi="Garamond"/>
          <w:i/>
        </w:rPr>
        <w:t> »</w:t>
      </w:r>
      <w:r w:rsidR="00AF4D5D" w:rsidRPr="00866FFA">
        <w:rPr>
          <w:rFonts w:ascii="Garamond" w:hAnsi="Garamond"/>
        </w:rPr>
        <w:t xml:space="preserve"> (</w:t>
      </w:r>
      <w:r>
        <w:rPr>
          <w:rFonts w:ascii="Garamond" w:hAnsi="Garamond"/>
        </w:rPr>
        <w:t>« </w:t>
      </w:r>
      <w:r w:rsidR="00AF4D5D" w:rsidRPr="00866FFA">
        <w:rPr>
          <w:rFonts w:ascii="Garamond" w:hAnsi="Garamond"/>
        </w:rPr>
        <w:t>Le Chardonneret</w:t>
      </w:r>
      <w:r>
        <w:rPr>
          <w:rFonts w:ascii="Garamond" w:hAnsi="Garamond"/>
        </w:rPr>
        <w:t> »).</w:t>
      </w:r>
    </w:p>
    <w:p w14:paraId="4CCF3D02" w14:textId="7692EA7F" w:rsidR="00B83266" w:rsidRDefault="00B83266" w:rsidP="00B83266">
      <w:pPr>
        <w:jc w:val="both"/>
        <w:rPr>
          <w:rFonts w:ascii="Garamond" w:hAnsi="Garamond"/>
        </w:rPr>
      </w:pPr>
      <w:r>
        <w:rPr>
          <w:rFonts w:ascii="Garamond" w:hAnsi="Garamond"/>
        </w:rPr>
        <w:t xml:space="preserve">Louis-Claude d’Aquin, </w:t>
      </w:r>
      <w:r w:rsidRPr="00B83266">
        <w:rPr>
          <w:rFonts w:ascii="Garamond" w:hAnsi="Garamond"/>
          <w:i/>
        </w:rPr>
        <w:t>Premier livre des pièces de clavecin </w:t>
      </w:r>
      <w:r w:rsidRPr="00B83266">
        <w:rPr>
          <w:rFonts w:ascii="Garamond" w:hAnsi="Garamond"/>
        </w:rPr>
        <w:t>(1735)</w:t>
      </w:r>
      <w:r>
        <w:rPr>
          <w:rFonts w:ascii="Garamond" w:hAnsi="Garamond"/>
        </w:rPr>
        <w:t xml:space="preserve"> </w:t>
      </w:r>
      <w:r w:rsidRPr="00B83266">
        <w:rPr>
          <w:rFonts w:ascii="Garamond" w:hAnsi="Garamond"/>
        </w:rPr>
        <w:t xml:space="preserve">: </w:t>
      </w:r>
      <w:r>
        <w:rPr>
          <w:rFonts w:ascii="Garamond" w:hAnsi="Garamond"/>
        </w:rPr>
        <w:t>« Le Coucou ».</w:t>
      </w:r>
    </w:p>
    <w:p w14:paraId="4564412E" w14:textId="23C00BD4" w:rsidR="00B83266" w:rsidRDefault="00B83266" w:rsidP="00B83266">
      <w:pPr>
        <w:jc w:val="both"/>
        <w:rPr>
          <w:rFonts w:ascii="Garamond" w:hAnsi="Garamond"/>
        </w:rPr>
      </w:pPr>
      <w:r>
        <w:rPr>
          <w:rFonts w:ascii="Garamond" w:hAnsi="Garamond"/>
        </w:rPr>
        <w:t xml:space="preserve">Georg-Friedrich Haendel : </w:t>
      </w:r>
      <w:r w:rsidRPr="00B83266">
        <w:rPr>
          <w:rFonts w:ascii="Garamond" w:hAnsi="Garamond"/>
          <w:i/>
        </w:rPr>
        <w:t>Treizième concerto</w:t>
      </w:r>
      <w:r>
        <w:rPr>
          <w:rFonts w:ascii="Garamond" w:hAnsi="Garamond"/>
        </w:rPr>
        <w:t xml:space="preserve"> pour orgue et orchestre en fa majeur (1739) : « Le Coucou et le Rossignol ». </w:t>
      </w:r>
    </w:p>
    <w:p w14:paraId="2B44D591" w14:textId="3EFB1AC6" w:rsidR="00F234AB" w:rsidRDefault="00F234AB" w:rsidP="00AF4D5D">
      <w:pPr>
        <w:jc w:val="both"/>
        <w:rPr>
          <w:rFonts w:ascii="Garamond" w:hAnsi="Garamond"/>
        </w:rPr>
      </w:pPr>
      <w:r>
        <w:rPr>
          <w:rFonts w:ascii="Garamond" w:hAnsi="Garamond"/>
        </w:rPr>
        <w:t xml:space="preserve">Franz Joseph Haydn, </w:t>
      </w:r>
      <w:r w:rsidRPr="00F234AB">
        <w:rPr>
          <w:rFonts w:ascii="Garamond" w:hAnsi="Garamond"/>
          <w:i/>
        </w:rPr>
        <w:t>Symphonie n°83</w:t>
      </w:r>
      <w:r>
        <w:rPr>
          <w:rFonts w:ascii="Garamond" w:hAnsi="Garamond"/>
        </w:rPr>
        <w:t>, « La Poule » (1785, titre apocryphe).</w:t>
      </w:r>
    </w:p>
    <w:p w14:paraId="423EEF60" w14:textId="74DD59A9" w:rsidR="00F234AB" w:rsidRDefault="00F234AB" w:rsidP="00AF4D5D">
      <w:pPr>
        <w:jc w:val="both"/>
        <w:rPr>
          <w:rFonts w:ascii="Garamond" w:hAnsi="Garamond"/>
        </w:rPr>
      </w:pPr>
      <w:r w:rsidRPr="00F234AB">
        <w:rPr>
          <w:rFonts w:ascii="Garamond" w:hAnsi="Garamond"/>
          <w:i/>
        </w:rPr>
        <w:t>Quatuor à cordes en ré majeur op. 64</w:t>
      </w:r>
      <w:r>
        <w:rPr>
          <w:rFonts w:ascii="Garamond" w:hAnsi="Garamond"/>
        </w:rPr>
        <w:t>, « L’Alouette » (1790, titre apocryphe).</w:t>
      </w:r>
    </w:p>
    <w:p w14:paraId="6AC593D7" w14:textId="38C58B3A" w:rsidR="00F234AB" w:rsidRDefault="00F234AB" w:rsidP="00AF4D5D">
      <w:pPr>
        <w:jc w:val="both"/>
        <w:rPr>
          <w:rFonts w:ascii="Garamond" w:hAnsi="Garamond"/>
        </w:rPr>
      </w:pPr>
      <w:r>
        <w:rPr>
          <w:rFonts w:ascii="Garamond" w:hAnsi="Garamond"/>
        </w:rPr>
        <w:t xml:space="preserve">Oratorio </w:t>
      </w:r>
      <w:r w:rsidRPr="00F234AB">
        <w:rPr>
          <w:rFonts w:ascii="Garamond" w:hAnsi="Garamond"/>
          <w:i/>
        </w:rPr>
        <w:t>La Création</w:t>
      </w:r>
      <w:r>
        <w:rPr>
          <w:rFonts w:ascii="Garamond" w:hAnsi="Garamond"/>
        </w:rPr>
        <w:t xml:space="preserve"> (1798).</w:t>
      </w:r>
    </w:p>
    <w:p w14:paraId="52FE83B1" w14:textId="77777777" w:rsidR="00F234AB" w:rsidRDefault="00F234AB" w:rsidP="00F234AB">
      <w:pPr>
        <w:jc w:val="both"/>
        <w:rPr>
          <w:rFonts w:ascii="Garamond" w:hAnsi="Garamond"/>
        </w:rPr>
      </w:pPr>
      <w:r>
        <w:rPr>
          <w:rFonts w:ascii="Garamond" w:hAnsi="Garamond"/>
        </w:rPr>
        <w:t xml:space="preserve">Ludwig van Beethoven, </w:t>
      </w:r>
      <w:r w:rsidRPr="00F234AB">
        <w:rPr>
          <w:rFonts w:ascii="Garamond" w:hAnsi="Garamond"/>
          <w:i/>
        </w:rPr>
        <w:t>Symphonie pastorale</w:t>
      </w:r>
      <w:r>
        <w:rPr>
          <w:rFonts w:ascii="Garamond" w:hAnsi="Garamond"/>
        </w:rPr>
        <w:t xml:space="preserve"> (1807-1808).</w:t>
      </w:r>
    </w:p>
    <w:p w14:paraId="370946F4" w14:textId="5D7D8C47" w:rsidR="0046115A" w:rsidRDefault="00F234AB" w:rsidP="0046115A">
      <w:pPr>
        <w:jc w:val="both"/>
        <w:rPr>
          <w:rFonts w:ascii="Garamond" w:hAnsi="Garamond"/>
          <w:i/>
        </w:rPr>
      </w:pPr>
      <w:r>
        <w:rPr>
          <w:rFonts w:ascii="Garamond" w:hAnsi="Garamond"/>
        </w:rPr>
        <w:t xml:space="preserve">Robert </w:t>
      </w:r>
      <w:r w:rsidR="0046115A" w:rsidRPr="00C319B8">
        <w:rPr>
          <w:rFonts w:ascii="Garamond" w:hAnsi="Garamond"/>
        </w:rPr>
        <w:t>Schumann</w:t>
      </w:r>
      <w:r w:rsidR="0046115A" w:rsidRPr="00C319B8">
        <w:rPr>
          <w:rFonts w:ascii="Garamond" w:hAnsi="Garamond"/>
          <w:i/>
        </w:rPr>
        <w:t xml:space="preserve"> </w:t>
      </w:r>
      <w:r>
        <w:rPr>
          <w:rFonts w:ascii="Garamond" w:hAnsi="Garamond"/>
          <w:i/>
        </w:rPr>
        <w:t>Scènes de la forêt </w:t>
      </w:r>
      <w:r w:rsidRPr="00F234AB">
        <w:rPr>
          <w:rFonts w:ascii="Garamond" w:hAnsi="Garamond"/>
        </w:rPr>
        <w:t>: « </w:t>
      </w:r>
      <w:r w:rsidR="0046115A" w:rsidRPr="00F234AB">
        <w:rPr>
          <w:rFonts w:ascii="Garamond" w:hAnsi="Garamond"/>
        </w:rPr>
        <w:t>L’Oiseau prophète</w:t>
      </w:r>
      <w:r>
        <w:rPr>
          <w:rFonts w:ascii="Garamond" w:hAnsi="Garamond"/>
        </w:rPr>
        <w:t> » (1849).</w:t>
      </w:r>
    </w:p>
    <w:p w14:paraId="725BC0B9" w14:textId="747B9E29" w:rsidR="00A7283C" w:rsidRDefault="00F234AB" w:rsidP="0046115A">
      <w:pPr>
        <w:jc w:val="both"/>
        <w:rPr>
          <w:rFonts w:ascii="Garamond" w:hAnsi="Garamond"/>
        </w:rPr>
      </w:pPr>
      <w:r>
        <w:rPr>
          <w:rFonts w:ascii="Garamond" w:hAnsi="Garamond"/>
        </w:rPr>
        <w:t xml:space="preserve">Franz Liszt, </w:t>
      </w:r>
      <w:r w:rsidR="00A7283C">
        <w:rPr>
          <w:rFonts w:ascii="Garamond" w:hAnsi="Garamond"/>
        </w:rPr>
        <w:t>« Saint François d</w:t>
      </w:r>
      <w:r>
        <w:rPr>
          <w:rFonts w:ascii="Garamond" w:hAnsi="Garamond"/>
        </w:rPr>
        <w:t>’Assise prêchant aux oiseaux » (</w:t>
      </w:r>
      <w:r w:rsidR="00A7283C">
        <w:rPr>
          <w:rFonts w:ascii="Garamond" w:hAnsi="Garamond"/>
        </w:rPr>
        <w:t>vers 1863).</w:t>
      </w:r>
    </w:p>
    <w:p w14:paraId="4CFEAF88" w14:textId="61A0C27B" w:rsidR="00F234AB" w:rsidRDefault="00F234AB" w:rsidP="0046115A">
      <w:pPr>
        <w:jc w:val="both"/>
        <w:rPr>
          <w:rFonts w:ascii="Garamond" w:hAnsi="Garamond"/>
        </w:rPr>
      </w:pPr>
      <w:r>
        <w:rPr>
          <w:rFonts w:ascii="Garamond" w:hAnsi="Garamond"/>
        </w:rPr>
        <w:t xml:space="preserve">Richard </w:t>
      </w:r>
      <w:r w:rsidRPr="00C319B8">
        <w:rPr>
          <w:rFonts w:ascii="Garamond" w:hAnsi="Garamond"/>
        </w:rPr>
        <w:t xml:space="preserve">Wagner, </w:t>
      </w:r>
      <w:r w:rsidRPr="00C319B8">
        <w:rPr>
          <w:rFonts w:ascii="Garamond" w:hAnsi="Garamond"/>
          <w:i/>
        </w:rPr>
        <w:t>Siegfried</w:t>
      </w:r>
      <w:r w:rsidRPr="00C319B8">
        <w:rPr>
          <w:rFonts w:ascii="Garamond" w:hAnsi="Garamond"/>
        </w:rPr>
        <w:t xml:space="preserve">, </w:t>
      </w:r>
      <w:r>
        <w:rPr>
          <w:rFonts w:ascii="Garamond" w:hAnsi="Garamond"/>
        </w:rPr>
        <w:t>« </w:t>
      </w:r>
      <w:r w:rsidRPr="00C319B8">
        <w:rPr>
          <w:rFonts w:ascii="Garamond" w:hAnsi="Garamond"/>
        </w:rPr>
        <w:t>Murmures de la forêt</w:t>
      </w:r>
      <w:r>
        <w:rPr>
          <w:rFonts w:ascii="Garamond" w:hAnsi="Garamond"/>
        </w:rPr>
        <w:t> » (1876).</w:t>
      </w:r>
    </w:p>
    <w:p w14:paraId="09BA9636" w14:textId="56992868" w:rsidR="00F234AB" w:rsidRPr="00F234AB" w:rsidRDefault="00F234AB" w:rsidP="0046115A">
      <w:pPr>
        <w:jc w:val="both"/>
        <w:rPr>
          <w:rFonts w:ascii="Garamond" w:hAnsi="Garamond"/>
        </w:rPr>
      </w:pPr>
      <w:r>
        <w:rPr>
          <w:rFonts w:ascii="Garamond" w:hAnsi="Garamond"/>
        </w:rPr>
        <w:t xml:space="preserve">Camille Saint-Saëns, le </w:t>
      </w:r>
      <w:r w:rsidRPr="00075094">
        <w:rPr>
          <w:rFonts w:ascii="Garamond" w:hAnsi="Garamond"/>
          <w:i/>
        </w:rPr>
        <w:t>Carnaval des animaux</w:t>
      </w:r>
      <w:r w:rsidRPr="00A7283C">
        <w:rPr>
          <w:rFonts w:ascii="Garamond" w:hAnsi="Garamond"/>
        </w:rPr>
        <w:t>, 1886.</w:t>
      </w:r>
    </w:p>
    <w:p w14:paraId="454148DB" w14:textId="7CECA11D" w:rsidR="00AF4D5D" w:rsidRDefault="00F234AB" w:rsidP="0046115A">
      <w:pPr>
        <w:jc w:val="both"/>
        <w:rPr>
          <w:rFonts w:ascii="Garamond" w:hAnsi="Garamond"/>
        </w:rPr>
      </w:pPr>
      <w:r>
        <w:rPr>
          <w:rFonts w:ascii="Garamond" w:hAnsi="Garamond"/>
        </w:rPr>
        <w:t xml:space="preserve">Edvard </w:t>
      </w:r>
      <w:r w:rsidR="00AF4D5D">
        <w:rPr>
          <w:rFonts w:ascii="Garamond" w:hAnsi="Garamond"/>
        </w:rPr>
        <w:t>Grieg « </w:t>
      </w:r>
      <w:r w:rsidR="00AF4D5D" w:rsidRPr="00F234AB">
        <w:rPr>
          <w:rFonts w:ascii="Garamond" w:hAnsi="Garamond"/>
          <w:i/>
        </w:rPr>
        <w:t>Vöglein </w:t>
      </w:r>
      <w:r w:rsidR="00AF4D5D">
        <w:rPr>
          <w:rFonts w:ascii="Garamond" w:hAnsi="Garamond"/>
        </w:rPr>
        <w:t xml:space="preserve">», du troisième livre des </w:t>
      </w:r>
      <w:r w:rsidR="00AF4D5D" w:rsidRPr="005C0693">
        <w:rPr>
          <w:rFonts w:ascii="Garamond" w:hAnsi="Garamond"/>
          <w:i/>
        </w:rPr>
        <w:t>Pièces lyriques</w:t>
      </w:r>
      <w:r>
        <w:rPr>
          <w:rFonts w:ascii="Garamond" w:hAnsi="Garamond"/>
          <w:i/>
        </w:rPr>
        <w:t xml:space="preserve"> pour piano</w:t>
      </w:r>
      <w:r w:rsidR="00AF4D5D">
        <w:rPr>
          <w:rFonts w:ascii="Garamond" w:hAnsi="Garamond"/>
        </w:rPr>
        <w:t>, op. 43</w:t>
      </w:r>
      <w:r>
        <w:rPr>
          <w:rFonts w:ascii="Garamond" w:hAnsi="Garamond"/>
        </w:rPr>
        <w:t xml:space="preserve"> (1887).</w:t>
      </w:r>
    </w:p>
    <w:p w14:paraId="4DD19923" w14:textId="6D74B849" w:rsidR="00F234AB" w:rsidRDefault="00F234AB" w:rsidP="0046115A">
      <w:pPr>
        <w:jc w:val="both"/>
        <w:rPr>
          <w:rFonts w:ascii="Garamond" w:hAnsi="Garamond"/>
          <w:lang w:val="en-US"/>
        </w:rPr>
      </w:pPr>
      <w:r w:rsidRPr="00F234AB">
        <w:rPr>
          <w:rFonts w:ascii="Garamond" w:hAnsi="Garamond"/>
          <w:lang w:val="en-US"/>
        </w:rPr>
        <w:t>Gustav Mahler, « </w:t>
      </w:r>
      <w:r w:rsidRPr="00F234AB">
        <w:rPr>
          <w:rFonts w:ascii="Garamond" w:hAnsi="Garamond"/>
          <w:i/>
          <w:lang w:val="en-US"/>
        </w:rPr>
        <w:t>Das Knaben Wundrhorn </w:t>
      </w:r>
      <w:r w:rsidRPr="00F234AB">
        <w:rPr>
          <w:rFonts w:ascii="Garamond" w:hAnsi="Garamond"/>
          <w:lang w:val="en-US"/>
        </w:rPr>
        <w:t>»</w:t>
      </w:r>
      <w:r>
        <w:rPr>
          <w:rFonts w:ascii="Garamond" w:hAnsi="Garamond"/>
          <w:lang w:val="en-US"/>
        </w:rPr>
        <w:t xml:space="preserve"> (1892-1901). </w:t>
      </w:r>
    </w:p>
    <w:p w14:paraId="31CECC2B" w14:textId="02A3AB5A" w:rsidR="00F234AB" w:rsidRPr="00F234AB" w:rsidRDefault="00F234AB" w:rsidP="0046115A">
      <w:pPr>
        <w:jc w:val="both"/>
        <w:rPr>
          <w:rFonts w:ascii="Garamond" w:hAnsi="Garamond"/>
          <w:i/>
        </w:rPr>
      </w:pPr>
      <w:r w:rsidRPr="00F234AB">
        <w:rPr>
          <w:rFonts w:ascii="Garamond" w:hAnsi="Garamond"/>
        </w:rPr>
        <w:t xml:space="preserve">Anton Dvorak  « </w:t>
      </w:r>
      <w:r w:rsidRPr="00F234AB">
        <w:rPr>
          <w:rFonts w:ascii="Garamond" w:hAnsi="Garamond"/>
          <w:i/>
        </w:rPr>
        <w:t>Holoubek</w:t>
      </w:r>
      <w:r>
        <w:rPr>
          <w:rFonts w:ascii="Garamond" w:hAnsi="Garamond"/>
          <w:i/>
        </w:rPr>
        <w:t xml:space="preserve"> </w:t>
      </w:r>
      <w:r>
        <w:rPr>
          <w:rFonts w:ascii="Garamond" w:hAnsi="Garamond"/>
        </w:rPr>
        <w:t>»</w:t>
      </w:r>
      <w:r w:rsidRPr="00F234AB">
        <w:rPr>
          <w:rFonts w:ascii="Garamond" w:hAnsi="Garamond"/>
        </w:rPr>
        <w:t>, (« La Colombe sauvage</w:t>
      </w:r>
      <w:r>
        <w:rPr>
          <w:rFonts w:ascii="Garamond" w:hAnsi="Garamond"/>
        </w:rPr>
        <w:t xml:space="preserve"> »</w:t>
      </w:r>
      <w:r w:rsidRPr="00F234AB">
        <w:rPr>
          <w:rFonts w:ascii="Garamond" w:hAnsi="Garamond"/>
        </w:rPr>
        <w:t>), op. 10 (1896)</w:t>
      </w:r>
    </w:p>
    <w:p w14:paraId="17FEB84D" w14:textId="2DD85EEB" w:rsidR="0046115A" w:rsidRPr="00C319B8" w:rsidRDefault="00F234AB" w:rsidP="0046115A">
      <w:pPr>
        <w:jc w:val="both"/>
        <w:rPr>
          <w:rFonts w:ascii="Garamond" w:hAnsi="Garamond"/>
          <w:i/>
        </w:rPr>
      </w:pPr>
      <w:r>
        <w:rPr>
          <w:rFonts w:ascii="Garamond" w:hAnsi="Garamond"/>
        </w:rPr>
        <w:t xml:space="preserve">Maurice </w:t>
      </w:r>
      <w:r w:rsidR="0046115A" w:rsidRPr="00C319B8">
        <w:rPr>
          <w:rFonts w:ascii="Garamond" w:hAnsi="Garamond"/>
        </w:rPr>
        <w:t>Ravel</w:t>
      </w:r>
      <w:r w:rsidR="0046115A" w:rsidRPr="00C319B8">
        <w:rPr>
          <w:rFonts w:ascii="Garamond" w:hAnsi="Garamond"/>
          <w:i/>
        </w:rPr>
        <w:t xml:space="preserve"> Miroirs</w:t>
      </w:r>
      <w:r w:rsidR="00AA78A8">
        <w:rPr>
          <w:rFonts w:ascii="Garamond" w:hAnsi="Garamond"/>
          <w:i/>
        </w:rPr>
        <w:t xml:space="preserve"> pour piano</w:t>
      </w:r>
      <w:r w:rsidR="00AA78A8" w:rsidRPr="00AA78A8">
        <w:rPr>
          <w:rFonts w:ascii="Garamond" w:hAnsi="Garamond"/>
        </w:rPr>
        <w:t> :</w:t>
      </w:r>
      <w:r w:rsidR="0046115A" w:rsidRPr="00C319B8">
        <w:rPr>
          <w:rFonts w:ascii="Garamond" w:hAnsi="Garamond"/>
          <w:i/>
        </w:rPr>
        <w:t xml:space="preserve"> « </w:t>
      </w:r>
      <w:r w:rsidR="0046115A" w:rsidRPr="00C319B8">
        <w:rPr>
          <w:rFonts w:ascii="Garamond" w:hAnsi="Garamond"/>
        </w:rPr>
        <w:t>Oiseaux tristes »</w:t>
      </w:r>
      <w:r w:rsidR="00AA78A8">
        <w:rPr>
          <w:rFonts w:ascii="Garamond" w:hAnsi="Garamond"/>
        </w:rPr>
        <w:t xml:space="preserve"> (</w:t>
      </w:r>
      <w:r w:rsidR="00A7283C">
        <w:rPr>
          <w:rFonts w:ascii="Garamond" w:hAnsi="Garamond"/>
        </w:rPr>
        <w:t>1905</w:t>
      </w:r>
      <w:r w:rsidR="00AA78A8">
        <w:rPr>
          <w:rFonts w:ascii="Garamond" w:hAnsi="Garamond"/>
        </w:rPr>
        <w:t>)</w:t>
      </w:r>
      <w:r>
        <w:rPr>
          <w:rFonts w:ascii="Garamond" w:hAnsi="Garamond"/>
        </w:rPr>
        <w:t>.</w:t>
      </w:r>
    </w:p>
    <w:p w14:paraId="21F12988" w14:textId="78BB4DEE" w:rsidR="0046115A" w:rsidRDefault="0046115A" w:rsidP="00F234AB">
      <w:pPr>
        <w:jc w:val="both"/>
        <w:rPr>
          <w:rFonts w:ascii="Garamond" w:hAnsi="Garamond"/>
        </w:rPr>
      </w:pPr>
      <w:r w:rsidRPr="00F234AB">
        <w:rPr>
          <w:rFonts w:ascii="Garamond" w:hAnsi="Garamond"/>
          <w:i/>
        </w:rPr>
        <w:t>L’enfant et les sortilèges</w:t>
      </w:r>
      <w:r w:rsidRPr="00AA78A8">
        <w:rPr>
          <w:rFonts w:ascii="Garamond" w:hAnsi="Garamond"/>
        </w:rPr>
        <w:t xml:space="preserve">, </w:t>
      </w:r>
      <w:r w:rsidR="00AA78A8" w:rsidRPr="00AA78A8">
        <w:rPr>
          <w:rFonts w:ascii="Garamond" w:hAnsi="Garamond"/>
        </w:rPr>
        <w:t>opéra (1920-1924).</w:t>
      </w:r>
    </w:p>
    <w:p w14:paraId="148A0AC3" w14:textId="00C6D8DD" w:rsidR="007B208A" w:rsidRDefault="007B208A" w:rsidP="00F234AB">
      <w:pPr>
        <w:jc w:val="both"/>
        <w:rPr>
          <w:rFonts w:ascii="Garamond" w:hAnsi="Garamond"/>
        </w:rPr>
      </w:pPr>
      <w:r>
        <w:rPr>
          <w:rFonts w:ascii="Garamond" w:hAnsi="Garamond"/>
        </w:rPr>
        <w:t xml:space="preserve">Igor Stravinsky, </w:t>
      </w:r>
      <w:r w:rsidRPr="007B208A">
        <w:rPr>
          <w:rFonts w:ascii="Garamond" w:hAnsi="Garamond"/>
          <w:i/>
        </w:rPr>
        <w:t>L’Oiseau de feu</w:t>
      </w:r>
      <w:r>
        <w:rPr>
          <w:rFonts w:ascii="Garamond" w:hAnsi="Garamond"/>
        </w:rPr>
        <w:t>, ballet (1909-1910),</w:t>
      </w:r>
    </w:p>
    <w:p w14:paraId="3B3F6F70" w14:textId="5BD693B5" w:rsidR="007B208A" w:rsidRDefault="007B208A" w:rsidP="00F234AB">
      <w:pPr>
        <w:jc w:val="both"/>
        <w:rPr>
          <w:rFonts w:ascii="Garamond" w:hAnsi="Garamond"/>
        </w:rPr>
      </w:pPr>
      <w:r w:rsidRPr="007B208A">
        <w:rPr>
          <w:rFonts w:ascii="Garamond" w:hAnsi="Garamond"/>
          <w:i/>
        </w:rPr>
        <w:t>Le Rossignol</w:t>
      </w:r>
      <w:r>
        <w:rPr>
          <w:rFonts w:ascii="Garamond" w:hAnsi="Garamond"/>
        </w:rPr>
        <w:t>, opéra (1909-1914),</w:t>
      </w:r>
    </w:p>
    <w:p w14:paraId="677A59DE" w14:textId="51ED67EF" w:rsidR="007B208A" w:rsidRDefault="007B208A" w:rsidP="00F234AB">
      <w:pPr>
        <w:jc w:val="both"/>
        <w:rPr>
          <w:rFonts w:ascii="Garamond" w:hAnsi="Garamond"/>
          <w:i/>
        </w:rPr>
      </w:pPr>
      <w:r w:rsidRPr="007B208A">
        <w:rPr>
          <w:rFonts w:ascii="Garamond" w:hAnsi="Garamond"/>
          <w:i/>
        </w:rPr>
        <w:t>Le Chant du rossignol</w:t>
      </w:r>
      <w:r>
        <w:rPr>
          <w:rFonts w:ascii="Garamond" w:hAnsi="Garamond"/>
        </w:rPr>
        <w:t>, poème symphonique (1921).</w:t>
      </w:r>
    </w:p>
    <w:p w14:paraId="10227FE5" w14:textId="2152AF0B" w:rsidR="00AA78A8" w:rsidRDefault="00AA78A8" w:rsidP="00F234AB">
      <w:pPr>
        <w:jc w:val="both"/>
        <w:rPr>
          <w:rFonts w:ascii="Garamond" w:hAnsi="Garamond"/>
          <w:lang w:val="en-US"/>
        </w:rPr>
      </w:pPr>
      <w:r w:rsidRPr="00AA78A8">
        <w:rPr>
          <w:rFonts w:ascii="Garamond" w:hAnsi="Garamond"/>
          <w:lang w:val="en-US"/>
        </w:rPr>
        <w:t>Frederick Delius, « </w:t>
      </w:r>
      <w:r w:rsidRPr="00AA78A8">
        <w:rPr>
          <w:rFonts w:ascii="Garamond" w:hAnsi="Garamond"/>
          <w:i/>
          <w:lang w:val="en-US"/>
        </w:rPr>
        <w:t>On Hearing the first Cuckoo in Spring </w:t>
      </w:r>
      <w:r w:rsidRPr="00AA78A8">
        <w:rPr>
          <w:rFonts w:ascii="Garamond" w:hAnsi="Garamond"/>
          <w:lang w:val="en-US"/>
        </w:rPr>
        <w:t xml:space="preserve">», </w:t>
      </w:r>
      <w:r>
        <w:rPr>
          <w:rFonts w:ascii="Garamond" w:hAnsi="Garamond"/>
          <w:lang w:val="en-US"/>
        </w:rPr>
        <w:t>pour orchestre (</w:t>
      </w:r>
      <w:r w:rsidRPr="00AA78A8">
        <w:rPr>
          <w:rFonts w:ascii="Garamond" w:hAnsi="Garamond"/>
          <w:lang w:val="en-US"/>
        </w:rPr>
        <w:t>1912</w:t>
      </w:r>
      <w:r>
        <w:rPr>
          <w:rFonts w:ascii="Garamond" w:hAnsi="Garamond"/>
          <w:lang w:val="en-US"/>
        </w:rPr>
        <w:t>)</w:t>
      </w:r>
      <w:r w:rsidRPr="00AA78A8">
        <w:rPr>
          <w:rFonts w:ascii="Garamond" w:hAnsi="Garamond"/>
          <w:lang w:val="en-US"/>
        </w:rPr>
        <w:t>.</w:t>
      </w:r>
    </w:p>
    <w:p w14:paraId="1DB82681" w14:textId="4211828F" w:rsidR="00AA78A8" w:rsidRPr="00AA78A8" w:rsidRDefault="00AA78A8" w:rsidP="00F234AB">
      <w:pPr>
        <w:jc w:val="both"/>
        <w:rPr>
          <w:rFonts w:ascii="Garamond" w:hAnsi="Garamond"/>
          <w:lang w:val="en-US"/>
        </w:rPr>
      </w:pPr>
      <w:r>
        <w:rPr>
          <w:rFonts w:ascii="Garamond" w:hAnsi="Garamond"/>
          <w:lang w:val="en-US"/>
        </w:rPr>
        <w:t xml:space="preserve">Ralph Vaughan Williams, </w:t>
      </w:r>
      <w:r w:rsidRPr="00AA78A8">
        <w:rPr>
          <w:rFonts w:ascii="Garamond" w:hAnsi="Garamond"/>
          <w:i/>
          <w:lang w:val="en-US"/>
        </w:rPr>
        <w:t>The Lark ascending</w:t>
      </w:r>
      <w:r>
        <w:rPr>
          <w:rFonts w:ascii="Garamond" w:hAnsi="Garamond"/>
          <w:lang w:val="en-US"/>
        </w:rPr>
        <w:t xml:space="preserve">, pour violon et orchestra (1914). </w:t>
      </w:r>
    </w:p>
    <w:p w14:paraId="6717CFE6" w14:textId="7833397B" w:rsidR="00722958" w:rsidRPr="00AA78A8" w:rsidRDefault="00722958" w:rsidP="00722958">
      <w:pPr>
        <w:jc w:val="both"/>
        <w:rPr>
          <w:rFonts w:ascii="Garamond" w:hAnsi="Garamond"/>
          <w:lang w:val="en-US"/>
        </w:rPr>
      </w:pPr>
      <w:r w:rsidRPr="00AA78A8">
        <w:rPr>
          <w:rFonts w:ascii="Garamond" w:hAnsi="Garamond"/>
          <w:lang w:val="en-US"/>
        </w:rPr>
        <w:t>L</w:t>
      </w:r>
      <w:r w:rsidR="00AA78A8" w:rsidRPr="00AA78A8">
        <w:rPr>
          <w:rFonts w:ascii="Garamond" w:hAnsi="Garamond"/>
          <w:lang w:val="en-US"/>
        </w:rPr>
        <w:t xml:space="preserve">ouise Murphy, </w:t>
      </w:r>
      <w:r w:rsidRPr="00AA78A8">
        <w:rPr>
          <w:rFonts w:ascii="Garamond" w:hAnsi="Garamond"/>
          <w:i/>
          <w:lang w:val="en-US"/>
        </w:rPr>
        <w:t>Sweet Canada</w:t>
      </w:r>
      <w:r w:rsidRPr="00AA78A8">
        <w:rPr>
          <w:rFonts w:ascii="Garamond" w:hAnsi="Garamond"/>
          <w:lang w:val="en-US"/>
        </w:rPr>
        <w:t xml:space="preserve">, </w:t>
      </w:r>
      <w:r w:rsidR="00AA78A8" w:rsidRPr="00AA78A8">
        <w:rPr>
          <w:rFonts w:ascii="Garamond" w:hAnsi="Garamond"/>
          <w:i/>
          <w:lang w:val="en-US"/>
        </w:rPr>
        <w:t>Twelve Bird Songs and a round</w:t>
      </w:r>
      <w:r w:rsidR="00AA78A8">
        <w:rPr>
          <w:rFonts w:ascii="Garamond" w:hAnsi="Garamond"/>
          <w:lang w:val="en-US"/>
        </w:rPr>
        <w:t xml:space="preserve"> (</w:t>
      </w:r>
      <w:r w:rsidRPr="00AA78A8">
        <w:rPr>
          <w:rFonts w:ascii="Garamond" w:hAnsi="Garamond"/>
          <w:lang w:val="en-US"/>
        </w:rPr>
        <w:t>1923</w:t>
      </w:r>
      <w:r w:rsidR="00AA78A8">
        <w:rPr>
          <w:rFonts w:ascii="Garamond" w:hAnsi="Garamond"/>
          <w:lang w:val="en-US"/>
        </w:rPr>
        <w:t>)</w:t>
      </w:r>
      <w:r w:rsidR="00AA78A8" w:rsidRPr="00AA78A8">
        <w:rPr>
          <w:rFonts w:ascii="Garamond" w:hAnsi="Garamond"/>
          <w:lang w:val="en-US"/>
        </w:rPr>
        <w:t>.</w:t>
      </w:r>
    </w:p>
    <w:p w14:paraId="6AC4EFCC" w14:textId="0C11141F" w:rsidR="00722958" w:rsidRDefault="00722958" w:rsidP="00722958">
      <w:pPr>
        <w:jc w:val="both"/>
        <w:rPr>
          <w:rFonts w:ascii="Garamond" w:hAnsi="Garamond"/>
        </w:rPr>
      </w:pPr>
      <w:r>
        <w:rPr>
          <w:rFonts w:ascii="Garamond" w:hAnsi="Garamond"/>
        </w:rPr>
        <w:t xml:space="preserve">Ottorino Respighi, </w:t>
      </w:r>
      <w:r w:rsidRPr="00B11E3E">
        <w:rPr>
          <w:rFonts w:ascii="Garamond" w:hAnsi="Garamond"/>
          <w:i/>
        </w:rPr>
        <w:t>Les Pins de Rome</w:t>
      </w:r>
      <w:r w:rsidR="007B208A">
        <w:rPr>
          <w:rFonts w:ascii="Garamond" w:hAnsi="Garamond"/>
          <w:i/>
        </w:rPr>
        <w:t xml:space="preserve">, </w:t>
      </w:r>
      <w:r w:rsidR="007B208A" w:rsidRPr="007B208A">
        <w:rPr>
          <w:rFonts w:ascii="Garamond" w:hAnsi="Garamond"/>
        </w:rPr>
        <w:t>poème symphonique</w:t>
      </w:r>
      <w:r w:rsidR="00AA78A8">
        <w:rPr>
          <w:rFonts w:ascii="Garamond" w:hAnsi="Garamond"/>
        </w:rPr>
        <w:t xml:space="preserve"> (</w:t>
      </w:r>
      <w:r w:rsidRPr="00722958">
        <w:rPr>
          <w:rFonts w:ascii="Garamond" w:hAnsi="Garamond"/>
        </w:rPr>
        <w:t>1924</w:t>
      </w:r>
      <w:r w:rsidR="00AA78A8">
        <w:rPr>
          <w:rFonts w:ascii="Garamond" w:hAnsi="Garamond"/>
        </w:rPr>
        <w:t>).</w:t>
      </w:r>
    </w:p>
    <w:p w14:paraId="063D93AD" w14:textId="0356FFFC" w:rsidR="007B208A" w:rsidRDefault="007B208A" w:rsidP="00722958">
      <w:pPr>
        <w:jc w:val="both"/>
        <w:rPr>
          <w:rFonts w:ascii="Garamond" w:hAnsi="Garamond"/>
        </w:rPr>
      </w:pPr>
      <w:r w:rsidRPr="007B208A">
        <w:rPr>
          <w:rFonts w:ascii="Garamond" w:hAnsi="Garamond"/>
          <w:i/>
        </w:rPr>
        <w:t>Les Oiseaux</w:t>
      </w:r>
      <w:r>
        <w:rPr>
          <w:rFonts w:ascii="Garamond" w:hAnsi="Garamond"/>
        </w:rPr>
        <w:t>, suite pour orchestre (1927).</w:t>
      </w:r>
    </w:p>
    <w:p w14:paraId="609DB867" w14:textId="79F4EB55" w:rsidR="00AA78A8" w:rsidRDefault="00AA78A8" w:rsidP="00722958">
      <w:pPr>
        <w:jc w:val="both"/>
        <w:rPr>
          <w:rFonts w:ascii="Garamond" w:hAnsi="Garamond"/>
        </w:rPr>
      </w:pPr>
      <w:r>
        <w:rPr>
          <w:rFonts w:ascii="Garamond" w:hAnsi="Garamond"/>
        </w:rPr>
        <w:t>Bela Bartok</w:t>
      </w:r>
      <w:r w:rsidRPr="00AA78A8">
        <w:rPr>
          <w:rFonts w:ascii="Garamond" w:hAnsi="Garamond"/>
          <w:i/>
        </w:rPr>
        <w:t>, En plein air</w:t>
      </w:r>
      <w:r>
        <w:rPr>
          <w:rFonts w:ascii="Garamond" w:hAnsi="Garamond"/>
        </w:rPr>
        <w:t>, pour piano (1926).</w:t>
      </w:r>
    </w:p>
    <w:p w14:paraId="732DD32E" w14:textId="23944565" w:rsidR="00722958" w:rsidRPr="00722958" w:rsidRDefault="00722958" w:rsidP="00722958">
      <w:pPr>
        <w:jc w:val="both"/>
        <w:rPr>
          <w:rFonts w:ascii="Garamond" w:hAnsi="Garamond"/>
        </w:rPr>
      </w:pPr>
      <w:r>
        <w:rPr>
          <w:rFonts w:ascii="Garamond" w:hAnsi="Garamond"/>
        </w:rPr>
        <w:t>Edgard Varèse</w:t>
      </w:r>
      <w:r w:rsidR="00AA78A8">
        <w:rPr>
          <w:rFonts w:ascii="Garamond" w:hAnsi="Garamond"/>
        </w:rPr>
        <w:t>,</w:t>
      </w:r>
      <w:r>
        <w:rPr>
          <w:rFonts w:ascii="Garamond" w:hAnsi="Garamond"/>
        </w:rPr>
        <w:t xml:space="preserve"> </w:t>
      </w:r>
      <w:r w:rsidRPr="00B11E3E">
        <w:rPr>
          <w:rFonts w:ascii="Garamond" w:hAnsi="Garamond"/>
          <w:i/>
        </w:rPr>
        <w:t>Déserts</w:t>
      </w:r>
      <w:r w:rsidR="00AA78A8">
        <w:rPr>
          <w:rFonts w:ascii="Garamond" w:hAnsi="Garamond"/>
        </w:rPr>
        <w:t xml:space="preserve"> (</w:t>
      </w:r>
      <w:r w:rsidRPr="00722958">
        <w:rPr>
          <w:rFonts w:ascii="Garamond" w:hAnsi="Garamond"/>
        </w:rPr>
        <w:t>1954</w:t>
      </w:r>
      <w:r w:rsidR="00AA78A8">
        <w:rPr>
          <w:rFonts w:ascii="Garamond" w:hAnsi="Garamond"/>
        </w:rPr>
        <w:t>).</w:t>
      </w:r>
    </w:p>
    <w:p w14:paraId="74FD0F3E" w14:textId="78162ECD" w:rsidR="007B208A" w:rsidRPr="007B208A" w:rsidRDefault="00722958" w:rsidP="00722958">
      <w:pPr>
        <w:jc w:val="both"/>
        <w:rPr>
          <w:rFonts w:ascii="Garamond" w:hAnsi="Garamond"/>
        </w:rPr>
      </w:pPr>
      <w:r w:rsidRPr="00722958">
        <w:rPr>
          <w:rFonts w:ascii="Garamond" w:hAnsi="Garamond"/>
        </w:rPr>
        <w:t>Olivier Messiaen,</w:t>
      </w:r>
      <w:r>
        <w:rPr>
          <w:rFonts w:ascii="Garamond" w:hAnsi="Garamond"/>
          <w:i/>
        </w:rPr>
        <w:t xml:space="preserve"> </w:t>
      </w:r>
      <w:r w:rsidR="007B208A">
        <w:rPr>
          <w:rFonts w:ascii="Garamond" w:hAnsi="Garamond"/>
          <w:i/>
        </w:rPr>
        <w:t xml:space="preserve">Le Merle noir, </w:t>
      </w:r>
      <w:r w:rsidR="007B208A">
        <w:rPr>
          <w:rFonts w:ascii="Garamond" w:hAnsi="Garamond"/>
        </w:rPr>
        <w:t>pour flûte et piano</w:t>
      </w:r>
      <w:r w:rsidR="007B208A">
        <w:rPr>
          <w:rFonts w:ascii="Garamond" w:hAnsi="Garamond"/>
          <w:i/>
        </w:rPr>
        <w:t xml:space="preserve"> </w:t>
      </w:r>
      <w:r w:rsidR="007B208A" w:rsidRPr="007B208A">
        <w:rPr>
          <w:rFonts w:ascii="Garamond" w:hAnsi="Garamond"/>
        </w:rPr>
        <w:t>(1951)</w:t>
      </w:r>
      <w:r w:rsidR="007B208A">
        <w:rPr>
          <w:rFonts w:ascii="Garamond" w:hAnsi="Garamond"/>
        </w:rPr>
        <w:t>,</w:t>
      </w:r>
    </w:p>
    <w:p w14:paraId="0A36E91E" w14:textId="177DA6CF" w:rsidR="00AA78A8" w:rsidRDefault="00722958" w:rsidP="00722958">
      <w:pPr>
        <w:jc w:val="both"/>
        <w:rPr>
          <w:rFonts w:ascii="Garamond" w:hAnsi="Garamond"/>
        </w:rPr>
      </w:pPr>
      <w:r w:rsidRPr="00B879E1">
        <w:rPr>
          <w:rFonts w:ascii="Garamond" w:hAnsi="Garamond"/>
          <w:i/>
        </w:rPr>
        <w:t>Réveil des oiseaux</w:t>
      </w:r>
      <w:r w:rsidR="007B208A">
        <w:rPr>
          <w:rFonts w:ascii="Garamond" w:hAnsi="Garamond"/>
        </w:rPr>
        <w:t xml:space="preserve">, pour orchestre </w:t>
      </w:r>
      <w:r>
        <w:rPr>
          <w:rFonts w:ascii="Garamond" w:hAnsi="Garamond"/>
        </w:rPr>
        <w:t xml:space="preserve">(1953), </w:t>
      </w:r>
    </w:p>
    <w:p w14:paraId="66D68DCA" w14:textId="060E6B02" w:rsidR="00AA78A8" w:rsidRDefault="00722958" w:rsidP="00722958">
      <w:pPr>
        <w:jc w:val="both"/>
        <w:rPr>
          <w:rFonts w:ascii="Garamond" w:hAnsi="Garamond"/>
        </w:rPr>
      </w:pPr>
      <w:r w:rsidRPr="00B879E1">
        <w:rPr>
          <w:rFonts w:ascii="Garamond" w:hAnsi="Garamond"/>
          <w:i/>
        </w:rPr>
        <w:t>Oiseaux exotiques</w:t>
      </w:r>
      <w:r w:rsidR="007B208A">
        <w:rPr>
          <w:rFonts w:ascii="Garamond" w:hAnsi="Garamond"/>
          <w:i/>
        </w:rPr>
        <w:t xml:space="preserve">, </w:t>
      </w:r>
      <w:r w:rsidR="007B208A" w:rsidRPr="007B208A">
        <w:rPr>
          <w:rFonts w:ascii="Garamond" w:hAnsi="Garamond"/>
        </w:rPr>
        <w:t>pour orchestre</w:t>
      </w:r>
      <w:r>
        <w:rPr>
          <w:rFonts w:ascii="Garamond" w:hAnsi="Garamond"/>
        </w:rPr>
        <w:t xml:space="preserve"> (1956), </w:t>
      </w:r>
    </w:p>
    <w:p w14:paraId="16D1EB0B" w14:textId="54C93ACA" w:rsidR="00722958" w:rsidRDefault="00722958" w:rsidP="00722958">
      <w:pPr>
        <w:jc w:val="both"/>
        <w:rPr>
          <w:rFonts w:ascii="Garamond" w:hAnsi="Garamond"/>
        </w:rPr>
      </w:pPr>
      <w:r w:rsidRPr="00B879E1">
        <w:rPr>
          <w:rFonts w:ascii="Garamond" w:hAnsi="Garamond"/>
          <w:i/>
        </w:rPr>
        <w:t>Catalogue d’oiseaux</w:t>
      </w:r>
      <w:r w:rsidR="007B208A" w:rsidRPr="007B208A">
        <w:rPr>
          <w:rFonts w:ascii="Garamond" w:hAnsi="Garamond"/>
        </w:rPr>
        <w:t>,</w:t>
      </w:r>
      <w:r w:rsidRPr="007B208A">
        <w:rPr>
          <w:rFonts w:ascii="Garamond" w:hAnsi="Garamond"/>
        </w:rPr>
        <w:t xml:space="preserve"> </w:t>
      </w:r>
      <w:r w:rsidR="007B208A" w:rsidRPr="007B208A">
        <w:rPr>
          <w:rFonts w:ascii="Garamond" w:hAnsi="Garamond"/>
        </w:rPr>
        <w:t>pour piano</w:t>
      </w:r>
      <w:r w:rsidR="007B208A">
        <w:rPr>
          <w:rFonts w:ascii="Garamond" w:hAnsi="Garamond"/>
          <w:i/>
        </w:rPr>
        <w:t xml:space="preserve"> </w:t>
      </w:r>
      <w:r>
        <w:rPr>
          <w:rFonts w:ascii="Garamond" w:hAnsi="Garamond"/>
        </w:rPr>
        <w:t>(1958)</w:t>
      </w:r>
      <w:r w:rsidR="007B208A">
        <w:rPr>
          <w:rFonts w:ascii="Garamond" w:hAnsi="Garamond"/>
        </w:rPr>
        <w:t>,</w:t>
      </w:r>
    </w:p>
    <w:p w14:paraId="46D12B45" w14:textId="6175C5CA" w:rsidR="007B208A" w:rsidRDefault="007B208A" w:rsidP="00722958">
      <w:pPr>
        <w:jc w:val="both"/>
        <w:rPr>
          <w:rFonts w:ascii="Garamond" w:hAnsi="Garamond"/>
        </w:rPr>
      </w:pPr>
      <w:r w:rsidRPr="007B208A">
        <w:rPr>
          <w:rFonts w:ascii="Garamond" w:hAnsi="Garamond"/>
          <w:i/>
        </w:rPr>
        <w:t>La Fauvette des jardins</w:t>
      </w:r>
      <w:r>
        <w:rPr>
          <w:rFonts w:ascii="Garamond" w:hAnsi="Garamond"/>
        </w:rPr>
        <w:t>, pour piano (1970)</w:t>
      </w:r>
    </w:p>
    <w:p w14:paraId="46E13FE8" w14:textId="47C0518F" w:rsidR="007B208A" w:rsidRDefault="007B208A" w:rsidP="00722958">
      <w:pPr>
        <w:jc w:val="both"/>
        <w:rPr>
          <w:rFonts w:ascii="Garamond" w:hAnsi="Garamond"/>
        </w:rPr>
      </w:pPr>
      <w:r w:rsidRPr="007B208A">
        <w:rPr>
          <w:rFonts w:ascii="Garamond" w:hAnsi="Garamond"/>
          <w:i/>
        </w:rPr>
        <w:t>Saint François d’Assise</w:t>
      </w:r>
      <w:r>
        <w:rPr>
          <w:rFonts w:ascii="Garamond" w:hAnsi="Garamond"/>
        </w:rPr>
        <w:t>, opéra (1983).</w:t>
      </w:r>
    </w:p>
    <w:p w14:paraId="3805B371" w14:textId="1FAB08F9" w:rsidR="007B208A" w:rsidRDefault="007B208A" w:rsidP="00722958">
      <w:pPr>
        <w:jc w:val="both"/>
        <w:rPr>
          <w:rFonts w:ascii="Garamond" w:hAnsi="Garamond"/>
        </w:rPr>
      </w:pPr>
      <w:r w:rsidRPr="007B208A">
        <w:rPr>
          <w:rFonts w:ascii="Garamond" w:hAnsi="Garamond"/>
          <w:i/>
        </w:rPr>
        <w:t>Petites esquisses d’oiseaux</w:t>
      </w:r>
      <w:r>
        <w:rPr>
          <w:rFonts w:ascii="Garamond" w:hAnsi="Garamond"/>
        </w:rPr>
        <w:t xml:space="preserve">, pour piano (1985). </w:t>
      </w:r>
    </w:p>
    <w:p w14:paraId="23AF6B3B" w14:textId="66CAC5BF" w:rsidR="00722958" w:rsidRDefault="00722958" w:rsidP="00722958">
      <w:pPr>
        <w:jc w:val="both"/>
        <w:rPr>
          <w:rFonts w:ascii="Garamond" w:hAnsi="Garamond"/>
        </w:rPr>
      </w:pPr>
      <w:r>
        <w:rPr>
          <w:rFonts w:ascii="Garamond" w:hAnsi="Garamond"/>
        </w:rPr>
        <w:t xml:space="preserve">Einojuhani Rautavaraa, </w:t>
      </w:r>
      <w:r w:rsidRPr="005C29D4">
        <w:rPr>
          <w:rFonts w:ascii="Garamond" w:hAnsi="Garamond"/>
          <w:i/>
        </w:rPr>
        <w:t>Cantus Arcticus</w:t>
      </w:r>
      <w:r w:rsidR="00AA78A8">
        <w:rPr>
          <w:rFonts w:ascii="Garamond" w:hAnsi="Garamond"/>
        </w:rPr>
        <w:t xml:space="preserve"> </w:t>
      </w:r>
      <w:r w:rsidR="007B208A">
        <w:rPr>
          <w:rFonts w:ascii="Garamond" w:hAnsi="Garamond"/>
        </w:rPr>
        <w:t xml:space="preserve">pour orchestre et chants d’oiseaux migrateurs sur bande </w:t>
      </w:r>
      <w:r w:rsidR="00AA78A8">
        <w:rPr>
          <w:rFonts w:ascii="Garamond" w:hAnsi="Garamond"/>
        </w:rPr>
        <w:t>(</w:t>
      </w:r>
      <w:r>
        <w:rPr>
          <w:rFonts w:ascii="Garamond" w:hAnsi="Garamond"/>
        </w:rPr>
        <w:t>1972</w:t>
      </w:r>
      <w:r w:rsidR="00AA78A8">
        <w:rPr>
          <w:rFonts w:ascii="Garamond" w:hAnsi="Garamond"/>
        </w:rPr>
        <w:t>).</w:t>
      </w:r>
    </w:p>
    <w:p w14:paraId="3BD30BCA" w14:textId="77777777" w:rsidR="0046115A" w:rsidRDefault="0046115A" w:rsidP="0046115A">
      <w:pPr>
        <w:jc w:val="both"/>
        <w:rPr>
          <w:rFonts w:ascii="Garamond" w:hAnsi="Garamond"/>
        </w:rPr>
      </w:pPr>
      <w:r w:rsidRPr="00C319B8">
        <w:rPr>
          <w:rFonts w:ascii="Garamond" w:hAnsi="Garamond"/>
        </w:rPr>
        <w:t>Raymond Loucheur</w:t>
      </w:r>
      <w:r w:rsidRPr="00C319B8">
        <w:rPr>
          <w:rFonts w:ascii="Garamond" w:hAnsi="Garamond"/>
          <w:i/>
        </w:rPr>
        <w:t xml:space="preserve"> Volière</w:t>
      </w:r>
      <w:r>
        <w:rPr>
          <w:rFonts w:ascii="Garamond" w:hAnsi="Garamond"/>
        </w:rPr>
        <w:t xml:space="preserve"> pour clarinette</w:t>
      </w:r>
    </w:p>
    <w:p w14:paraId="2E08120E" w14:textId="657B2449" w:rsidR="005A1390" w:rsidRDefault="005A1390" w:rsidP="0046115A">
      <w:pPr>
        <w:jc w:val="both"/>
        <w:rPr>
          <w:rFonts w:ascii="Garamond" w:hAnsi="Garamond"/>
        </w:rPr>
      </w:pPr>
      <w:r>
        <w:rPr>
          <w:rFonts w:ascii="Garamond" w:hAnsi="Garamond"/>
        </w:rPr>
        <w:t>François B</w:t>
      </w:r>
      <w:r w:rsidR="00AA78A8">
        <w:rPr>
          <w:rFonts w:ascii="Garamond" w:hAnsi="Garamond"/>
        </w:rPr>
        <w:t>ayle, « Trois rêves d’oiseaux », musique électroacoustique (1971).</w:t>
      </w:r>
    </w:p>
    <w:p w14:paraId="45F246F5" w14:textId="72C10454" w:rsidR="00AA78A8" w:rsidRDefault="00AA78A8" w:rsidP="0046115A">
      <w:pPr>
        <w:jc w:val="both"/>
        <w:rPr>
          <w:rFonts w:ascii="Garamond" w:hAnsi="Garamond"/>
        </w:rPr>
      </w:pPr>
      <w:r>
        <w:rPr>
          <w:rFonts w:ascii="Garamond" w:hAnsi="Garamond"/>
        </w:rPr>
        <w:t>Michael Levinas, La Conférence des oiseaux, théâtre musical avec électroacoustique (1985).</w:t>
      </w:r>
    </w:p>
    <w:p w14:paraId="670E8BD6" w14:textId="40505935" w:rsidR="00722958" w:rsidRDefault="00722958" w:rsidP="0046115A">
      <w:pPr>
        <w:jc w:val="both"/>
        <w:rPr>
          <w:rFonts w:ascii="Garamond" w:hAnsi="Garamond"/>
        </w:rPr>
      </w:pPr>
      <w:r>
        <w:rPr>
          <w:rFonts w:ascii="Garamond" w:hAnsi="Garamond"/>
        </w:rPr>
        <w:t>Bernard Fort</w:t>
      </w:r>
      <w:r w:rsidR="00AA78A8">
        <w:rPr>
          <w:rFonts w:ascii="Garamond" w:hAnsi="Garamond"/>
        </w:rPr>
        <w:t>,</w:t>
      </w:r>
      <w:r>
        <w:rPr>
          <w:rFonts w:ascii="Garamond" w:hAnsi="Garamond"/>
        </w:rPr>
        <w:t xml:space="preserve"> </w:t>
      </w:r>
      <w:r w:rsidR="00AA78A8" w:rsidRPr="00AA78A8">
        <w:rPr>
          <w:rFonts w:ascii="Garamond" w:hAnsi="Garamond"/>
          <w:i/>
        </w:rPr>
        <w:t>Compositions ornithologiques </w:t>
      </w:r>
      <w:r w:rsidR="00AA78A8">
        <w:rPr>
          <w:rFonts w:ascii="Garamond" w:hAnsi="Garamond"/>
        </w:rPr>
        <w:t>: « </w:t>
      </w:r>
      <w:r w:rsidRPr="00AA78A8">
        <w:rPr>
          <w:rFonts w:ascii="Garamond" w:hAnsi="Garamond"/>
        </w:rPr>
        <w:t>Le Miroir des oiseaux</w:t>
      </w:r>
      <w:r w:rsidR="00AA78A8" w:rsidRPr="00AA78A8">
        <w:rPr>
          <w:rFonts w:ascii="Garamond" w:hAnsi="Garamond"/>
        </w:rPr>
        <w:t> » (1996).</w:t>
      </w:r>
    </w:p>
    <w:p w14:paraId="2D182F70" w14:textId="41363DC8" w:rsidR="007B208A" w:rsidRPr="00C319B8" w:rsidRDefault="007B208A" w:rsidP="0046115A">
      <w:pPr>
        <w:jc w:val="both"/>
        <w:rPr>
          <w:rFonts w:ascii="Garamond" w:hAnsi="Garamond"/>
        </w:rPr>
      </w:pPr>
      <w:r>
        <w:rPr>
          <w:rFonts w:ascii="Garamond" w:hAnsi="Garamond"/>
        </w:rPr>
        <w:t xml:space="preserve">Antoine Ouellette, </w:t>
      </w:r>
      <w:r w:rsidRPr="007B208A">
        <w:rPr>
          <w:rFonts w:ascii="Garamond" w:hAnsi="Garamond"/>
          <w:i/>
        </w:rPr>
        <w:t>Joie des grives</w:t>
      </w:r>
      <w:r>
        <w:rPr>
          <w:rFonts w:ascii="Garamond" w:hAnsi="Garamond"/>
        </w:rPr>
        <w:t>, contemplation pour orchestre symphonique (2003).</w:t>
      </w:r>
    </w:p>
    <w:p w14:paraId="2A7825DE" w14:textId="77777777" w:rsidR="0046115A" w:rsidRPr="009D5D96" w:rsidRDefault="0046115A" w:rsidP="0046115A">
      <w:pPr>
        <w:pStyle w:val="Pardeliste"/>
        <w:ind w:left="360"/>
        <w:jc w:val="both"/>
        <w:rPr>
          <w:rFonts w:ascii="Garamond" w:hAnsi="Garamond"/>
        </w:rPr>
      </w:pPr>
    </w:p>
    <w:p w14:paraId="5E517530" w14:textId="1BCFFC64" w:rsidR="0046115A" w:rsidRDefault="00AA78A8" w:rsidP="0046115A">
      <w:pPr>
        <w:pStyle w:val="Pardeliste"/>
        <w:ind w:left="360"/>
        <w:jc w:val="both"/>
        <w:rPr>
          <w:rFonts w:ascii="Garamond" w:hAnsi="Garamond"/>
        </w:rPr>
      </w:pPr>
      <w:r>
        <w:rPr>
          <w:rFonts w:ascii="Garamond" w:hAnsi="Garamond"/>
        </w:rPr>
        <w:t xml:space="preserve">Et dans d’autres genres, entre autres : </w:t>
      </w:r>
    </w:p>
    <w:p w14:paraId="3697C407" w14:textId="77777777" w:rsidR="007B208A" w:rsidRPr="00C319B8" w:rsidRDefault="007B208A" w:rsidP="007B208A">
      <w:pPr>
        <w:jc w:val="both"/>
        <w:rPr>
          <w:rFonts w:ascii="Garamond" w:hAnsi="Garamond"/>
          <w:lang w:val="en-US"/>
        </w:rPr>
      </w:pPr>
      <w:r w:rsidRPr="00C319B8">
        <w:rPr>
          <w:rFonts w:ascii="Garamond" w:hAnsi="Garamond"/>
          <w:lang w:val="en-US"/>
        </w:rPr>
        <w:t xml:space="preserve">Ian Anderson </w:t>
      </w:r>
      <w:r>
        <w:rPr>
          <w:rFonts w:ascii="Garamond" w:hAnsi="Garamond"/>
          <w:i/>
          <w:lang w:val="en-US"/>
        </w:rPr>
        <w:t>The Secret Language of B</w:t>
      </w:r>
      <w:r w:rsidRPr="00C319B8">
        <w:rPr>
          <w:rFonts w:ascii="Garamond" w:hAnsi="Garamond"/>
          <w:i/>
          <w:lang w:val="en-US"/>
        </w:rPr>
        <w:t>irds</w:t>
      </w:r>
    </w:p>
    <w:p w14:paraId="774813DC" w14:textId="77777777" w:rsidR="007B208A" w:rsidRPr="00C319B8" w:rsidRDefault="007B208A" w:rsidP="007B208A">
      <w:pPr>
        <w:jc w:val="both"/>
        <w:rPr>
          <w:rFonts w:ascii="Garamond" w:hAnsi="Garamond"/>
        </w:rPr>
      </w:pPr>
      <w:r w:rsidRPr="00AA78A8">
        <w:rPr>
          <w:rFonts w:ascii="Garamond" w:hAnsi="Garamond"/>
          <w:i/>
        </w:rPr>
        <w:t>Beatles White Album</w:t>
      </w:r>
      <w:r>
        <w:rPr>
          <w:rFonts w:ascii="Garamond" w:hAnsi="Garamond"/>
        </w:rPr>
        <w:t xml:space="preserve"> (</w:t>
      </w:r>
      <w:r w:rsidRPr="00C319B8">
        <w:rPr>
          <w:rFonts w:ascii="Garamond" w:hAnsi="Garamond"/>
        </w:rPr>
        <w:t>duo entre Paul Mac Cartney et un merle</w:t>
      </w:r>
      <w:r>
        <w:rPr>
          <w:rFonts w:ascii="Garamond" w:hAnsi="Garamond"/>
        </w:rPr>
        <w:t>).</w:t>
      </w:r>
    </w:p>
    <w:p w14:paraId="31E8447A" w14:textId="77777777" w:rsidR="007B208A" w:rsidRDefault="007B208A" w:rsidP="0046115A">
      <w:pPr>
        <w:pStyle w:val="Pardeliste"/>
        <w:ind w:left="360"/>
        <w:jc w:val="both"/>
        <w:rPr>
          <w:rFonts w:ascii="Garamond" w:hAnsi="Garamond"/>
        </w:rPr>
      </w:pPr>
    </w:p>
    <w:p w14:paraId="76098D79" w14:textId="77777777" w:rsidR="0046115A" w:rsidRPr="00AC681D" w:rsidRDefault="0046115A" w:rsidP="0046115A">
      <w:pPr>
        <w:jc w:val="both"/>
        <w:rPr>
          <w:rFonts w:ascii="Garamond" w:hAnsi="Garamond"/>
          <w:lang w:val="en-US"/>
        </w:rPr>
      </w:pPr>
      <w:r w:rsidRPr="00AC681D">
        <w:rPr>
          <w:rFonts w:ascii="Garamond" w:hAnsi="Garamond"/>
          <w:lang w:val="en-US"/>
        </w:rPr>
        <w:t xml:space="preserve">Duke Ellington </w:t>
      </w:r>
      <w:r w:rsidRPr="00AC681D">
        <w:rPr>
          <w:rFonts w:ascii="Garamond" w:hAnsi="Garamond"/>
          <w:i/>
          <w:lang w:val="en-US"/>
        </w:rPr>
        <w:t>Bluebird of Dehli</w:t>
      </w:r>
    </w:p>
    <w:p w14:paraId="67854F65" w14:textId="77777777" w:rsidR="0046115A" w:rsidRDefault="0046115A" w:rsidP="0046115A">
      <w:pPr>
        <w:jc w:val="both"/>
        <w:rPr>
          <w:rFonts w:ascii="Garamond" w:hAnsi="Garamond"/>
          <w:i/>
          <w:lang w:val="en-US"/>
        </w:rPr>
      </w:pPr>
      <w:r w:rsidRPr="00C319B8">
        <w:rPr>
          <w:rFonts w:ascii="Garamond" w:hAnsi="Garamond"/>
          <w:lang w:val="en-US"/>
        </w:rPr>
        <w:t xml:space="preserve">Bob Marley </w:t>
      </w:r>
      <w:r w:rsidRPr="00C319B8">
        <w:rPr>
          <w:rFonts w:ascii="Garamond" w:hAnsi="Garamond"/>
          <w:i/>
          <w:lang w:val="en-US"/>
        </w:rPr>
        <w:t>Three little birds</w:t>
      </w:r>
    </w:p>
    <w:p w14:paraId="7F83F7B1" w14:textId="04C24D32" w:rsidR="007B208A" w:rsidRDefault="007B208A" w:rsidP="0046115A">
      <w:pPr>
        <w:jc w:val="both"/>
        <w:rPr>
          <w:rFonts w:ascii="Garamond" w:hAnsi="Garamond"/>
          <w:lang w:val="en-US"/>
        </w:rPr>
      </w:pPr>
      <w:r w:rsidRPr="007B208A">
        <w:rPr>
          <w:rFonts w:ascii="Garamond" w:hAnsi="Garamond"/>
          <w:lang w:val="en-US"/>
        </w:rPr>
        <w:t>Charlie Mingus,</w:t>
      </w:r>
      <w:r>
        <w:rPr>
          <w:rFonts w:ascii="Garamond" w:hAnsi="Garamond"/>
          <w:i/>
          <w:lang w:val="en-US"/>
        </w:rPr>
        <w:t xml:space="preserve"> Birdcalls</w:t>
      </w:r>
      <w:r w:rsidRPr="007B208A">
        <w:rPr>
          <w:rFonts w:ascii="Garamond" w:hAnsi="Garamond"/>
          <w:lang w:val="en-US"/>
        </w:rPr>
        <w:t xml:space="preserve">, 1975. </w:t>
      </w:r>
    </w:p>
    <w:p w14:paraId="58ECF234" w14:textId="01EAFD1B" w:rsidR="007B208A" w:rsidRPr="007B208A" w:rsidRDefault="007B208A" w:rsidP="0046115A">
      <w:pPr>
        <w:jc w:val="both"/>
        <w:rPr>
          <w:rFonts w:ascii="Garamond" w:hAnsi="Garamond"/>
          <w:lang w:val="en-US"/>
        </w:rPr>
      </w:pPr>
      <w:r>
        <w:rPr>
          <w:rFonts w:ascii="Garamond" w:hAnsi="Garamond"/>
          <w:lang w:val="en-US"/>
        </w:rPr>
        <w:t xml:space="preserve">Charlie Parker </w:t>
      </w:r>
      <w:r w:rsidRPr="007B208A">
        <w:rPr>
          <w:rFonts w:ascii="Garamond" w:hAnsi="Garamond"/>
          <w:i/>
          <w:lang w:val="en-US"/>
        </w:rPr>
        <w:t>Ornithology</w:t>
      </w:r>
      <w:r>
        <w:rPr>
          <w:rFonts w:ascii="Garamond" w:hAnsi="Garamond"/>
          <w:lang w:val="en-US"/>
        </w:rPr>
        <w:t xml:space="preserve"> (1946)</w:t>
      </w:r>
    </w:p>
    <w:p w14:paraId="0043BA06" w14:textId="77777777" w:rsidR="0046115A" w:rsidRPr="00D41D22" w:rsidRDefault="0046115A" w:rsidP="0046115A">
      <w:pPr>
        <w:jc w:val="both"/>
        <w:rPr>
          <w:rFonts w:ascii="Garamond" w:hAnsi="Garamond"/>
        </w:rPr>
      </w:pPr>
      <w:r w:rsidRPr="00D41D22">
        <w:rPr>
          <w:rFonts w:ascii="Garamond" w:hAnsi="Garamond"/>
        </w:rPr>
        <w:t xml:space="preserve">Harry Bellafonte </w:t>
      </w:r>
      <w:r w:rsidRPr="00D41D22">
        <w:rPr>
          <w:rFonts w:ascii="Garamond" w:hAnsi="Garamond"/>
          <w:i/>
        </w:rPr>
        <w:t>Cu cu ru cu cu Paloma</w:t>
      </w:r>
    </w:p>
    <w:p w14:paraId="2A54038F" w14:textId="06AAC6EA" w:rsidR="0046115A" w:rsidRPr="00C319B8" w:rsidRDefault="00AA78A8" w:rsidP="0046115A">
      <w:pPr>
        <w:jc w:val="both"/>
        <w:rPr>
          <w:rFonts w:ascii="Garamond" w:hAnsi="Garamond"/>
        </w:rPr>
      </w:pPr>
      <w:r>
        <w:rPr>
          <w:rFonts w:ascii="Garamond" w:hAnsi="Garamond"/>
        </w:rPr>
        <w:t>Nombreux m</w:t>
      </w:r>
      <w:r w:rsidR="0046115A" w:rsidRPr="00C319B8">
        <w:rPr>
          <w:rFonts w:ascii="Garamond" w:hAnsi="Garamond"/>
        </w:rPr>
        <w:t>orceaux tziganes</w:t>
      </w:r>
      <w:r>
        <w:rPr>
          <w:rFonts w:ascii="Garamond" w:hAnsi="Garamond"/>
        </w:rPr>
        <w:t>.</w:t>
      </w:r>
    </w:p>
    <w:p w14:paraId="741957D1" w14:textId="77777777" w:rsidR="0046115A" w:rsidRPr="00616C78" w:rsidRDefault="0046115A" w:rsidP="0046115A">
      <w:pPr>
        <w:pStyle w:val="Pardeliste"/>
        <w:ind w:left="360"/>
        <w:jc w:val="both"/>
        <w:rPr>
          <w:rFonts w:ascii="Garamond" w:hAnsi="Garamond"/>
        </w:rPr>
      </w:pPr>
    </w:p>
    <w:p w14:paraId="0B4AE916" w14:textId="77777777" w:rsidR="0046115A" w:rsidRDefault="0046115A" w:rsidP="0046115A">
      <w:pPr>
        <w:pStyle w:val="Pardeliste"/>
        <w:ind w:left="360"/>
        <w:jc w:val="both"/>
        <w:rPr>
          <w:rFonts w:ascii="Garamond" w:hAnsi="Garamond"/>
        </w:rPr>
      </w:pPr>
    </w:p>
    <w:p w14:paraId="53DCA3B8" w14:textId="77777777" w:rsidR="0046115A" w:rsidRDefault="0046115A" w:rsidP="0046115A">
      <w:pPr>
        <w:pStyle w:val="Pardeliste"/>
        <w:ind w:left="360"/>
        <w:jc w:val="both"/>
        <w:rPr>
          <w:rFonts w:ascii="Garamond" w:hAnsi="Garamond"/>
        </w:rPr>
      </w:pPr>
    </w:p>
    <w:p w14:paraId="5281A28F" w14:textId="77777777" w:rsidR="0046115A" w:rsidRPr="00C319B8" w:rsidRDefault="0046115A" w:rsidP="0046115A">
      <w:pPr>
        <w:jc w:val="both"/>
        <w:rPr>
          <w:rFonts w:ascii="Garamond" w:hAnsi="Garamond"/>
          <w:b/>
        </w:rPr>
      </w:pPr>
      <w:r w:rsidRPr="00C319B8">
        <w:rPr>
          <w:rFonts w:ascii="Garamond" w:hAnsi="Garamond"/>
          <w:b/>
        </w:rPr>
        <w:t>Bibliographie</w:t>
      </w:r>
    </w:p>
    <w:p w14:paraId="1595275D" w14:textId="77777777" w:rsidR="00AC681D" w:rsidRDefault="0046115A" w:rsidP="0046115A">
      <w:pPr>
        <w:jc w:val="both"/>
        <w:rPr>
          <w:rFonts w:ascii="Garamond" w:hAnsi="Garamond"/>
        </w:rPr>
      </w:pPr>
      <w:r>
        <w:rPr>
          <w:rFonts w:ascii="Garamond" w:hAnsi="Garamond"/>
        </w:rPr>
        <w:t xml:space="preserve">Josiane Bru, « Trilles et dialogues », dans </w:t>
      </w:r>
      <w:r w:rsidRPr="00A15E0B">
        <w:rPr>
          <w:rFonts w:ascii="Garamond" w:hAnsi="Garamond"/>
          <w:i/>
        </w:rPr>
        <w:t>L’homme, l’animal et la musique</w:t>
      </w:r>
      <w:r>
        <w:rPr>
          <w:rFonts w:ascii="Garamond" w:hAnsi="Garamond"/>
        </w:rPr>
        <w:t xml:space="preserve">, pp. 86-97. </w:t>
      </w:r>
    </w:p>
    <w:p w14:paraId="5246242F" w14:textId="1613D5D5" w:rsidR="0046115A" w:rsidRDefault="0046115A" w:rsidP="0046115A">
      <w:pPr>
        <w:jc w:val="both"/>
        <w:rPr>
          <w:rFonts w:ascii="Garamond" w:hAnsi="Garamond"/>
        </w:rPr>
      </w:pPr>
      <w:r w:rsidRPr="005371B5">
        <w:rPr>
          <w:rFonts w:ascii="Garamond" w:hAnsi="Garamond"/>
        </w:rPr>
        <w:t>Exposé de M. C</w:t>
      </w:r>
      <w:r>
        <w:rPr>
          <w:rFonts w:ascii="Garamond" w:hAnsi="Garamond"/>
        </w:rPr>
        <w:t>astellengo sur « La Musique des oiseaux », dans Groupe d’acoustique musicale, B</w:t>
      </w:r>
      <w:r w:rsidRPr="005371B5">
        <w:rPr>
          <w:rFonts w:ascii="Garamond" w:hAnsi="Garamond"/>
        </w:rPr>
        <w:t>ulletins 1 à 6, 1963-1964</w:t>
      </w:r>
      <w:r>
        <w:rPr>
          <w:rFonts w:ascii="Garamond" w:hAnsi="Garamond"/>
        </w:rPr>
        <w:t>, réunion du 26 juin 1964.</w:t>
      </w:r>
    </w:p>
    <w:p w14:paraId="67E70FEA" w14:textId="77777777" w:rsidR="0046115A" w:rsidRDefault="0046115A" w:rsidP="0046115A">
      <w:pPr>
        <w:jc w:val="both"/>
        <w:rPr>
          <w:rFonts w:ascii="Garamond" w:hAnsi="Garamond"/>
        </w:rPr>
      </w:pPr>
      <w:r>
        <w:rPr>
          <w:rFonts w:ascii="Garamond" w:hAnsi="Garamond"/>
        </w:rPr>
        <w:t xml:space="preserve">Thierry Charnay, « Le coucou de mâ », dans </w:t>
      </w:r>
      <w:r w:rsidRPr="00A15E0B">
        <w:rPr>
          <w:rFonts w:ascii="Garamond" w:hAnsi="Garamond"/>
          <w:i/>
        </w:rPr>
        <w:t>L’homme, l’animal et la musique</w:t>
      </w:r>
      <w:r>
        <w:rPr>
          <w:rFonts w:ascii="Garamond" w:hAnsi="Garamond"/>
        </w:rPr>
        <w:t>, pp. 98-103.</w:t>
      </w:r>
    </w:p>
    <w:p w14:paraId="29942C46" w14:textId="34734482" w:rsidR="00FF368A" w:rsidRDefault="00FF368A" w:rsidP="0046115A">
      <w:pPr>
        <w:jc w:val="both"/>
        <w:rPr>
          <w:rFonts w:ascii="Garamond" w:hAnsi="Garamond"/>
        </w:rPr>
      </w:pPr>
      <w:r>
        <w:rPr>
          <w:rFonts w:ascii="Garamond" w:hAnsi="Garamond"/>
        </w:rPr>
        <w:t xml:space="preserve">J. Dorst, </w:t>
      </w:r>
      <w:r w:rsidRPr="00FF368A">
        <w:rPr>
          <w:rFonts w:ascii="Garamond" w:hAnsi="Garamond"/>
          <w:i/>
        </w:rPr>
        <w:t>Les Oiseaux ne sont pas tombés du ciel</w:t>
      </w:r>
      <w:r>
        <w:rPr>
          <w:rFonts w:ascii="Garamond" w:hAnsi="Garamond"/>
        </w:rPr>
        <w:t>, Paris, 1995.</w:t>
      </w:r>
    </w:p>
    <w:p w14:paraId="265A72FA" w14:textId="77777777" w:rsidR="0046115A" w:rsidRDefault="0046115A" w:rsidP="0046115A">
      <w:pPr>
        <w:jc w:val="both"/>
        <w:rPr>
          <w:rFonts w:ascii="Garamond" w:hAnsi="Garamond"/>
        </w:rPr>
      </w:pPr>
      <w:r>
        <w:rPr>
          <w:rFonts w:ascii="Garamond" w:hAnsi="Garamond"/>
        </w:rPr>
        <w:t>Bernard Fort, Philippe Gonin, Patrick Kersalé</w:t>
      </w:r>
      <w:r w:rsidRPr="003B5CDC">
        <w:rPr>
          <w:rFonts w:ascii="Garamond" w:hAnsi="Garamond"/>
          <w:i/>
        </w:rPr>
        <w:t>, Les oiseaux et la musique</w:t>
      </w:r>
      <w:r>
        <w:rPr>
          <w:rFonts w:ascii="Garamond" w:hAnsi="Garamond"/>
        </w:rPr>
        <w:t xml:space="preserve">, Lugdivine, 2005. </w:t>
      </w:r>
    </w:p>
    <w:p w14:paraId="76F9BB08" w14:textId="77777777" w:rsidR="0046115A" w:rsidRPr="00C319B8" w:rsidRDefault="0046115A" w:rsidP="0046115A">
      <w:pPr>
        <w:jc w:val="both"/>
        <w:rPr>
          <w:rFonts w:ascii="Garamond" w:hAnsi="Garamond"/>
          <w:lang w:val="en-US"/>
        </w:rPr>
      </w:pPr>
      <w:r>
        <w:rPr>
          <w:rFonts w:ascii="Garamond" w:hAnsi="Garamond"/>
          <w:lang w:val="en-US"/>
        </w:rPr>
        <w:t xml:space="preserve">Charles </w:t>
      </w:r>
      <w:r w:rsidRPr="002C5404">
        <w:rPr>
          <w:rFonts w:ascii="Garamond" w:hAnsi="Garamond"/>
          <w:lang w:val="en-US"/>
        </w:rPr>
        <w:t xml:space="preserve">Hartshorne, </w:t>
      </w:r>
      <w:r w:rsidRPr="00A15E0B">
        <w:rPr>
          <w:rFonts w:ascii="Garamond" w:hAnsi="Garamond"/>
          <w:i/>
          <w:lang w:val="en-US"/>
        </w:rPr>
        <w:t>Born to sing</w:t>
      </w:r>
      <w:r w:rsidRPr="002C5404">
        <w:rPr>
          <w:rFonts w:ascii="Garamond" w:hAnsi="Garamond"/>
          <w:lang w:val="en-US"/>
        </w:rPr>
        <w:t>, Indiana Press University</w:t>
      </w:r>
      <w:r>
        <w:rPr>
          <w:rFonts w:ascii="Garamond" w:hAnsi="Garamond"/>
          <w:lang w:val="en-US"/>
        </w:rPr>
        <w:t>, 1973</w:t>
      </w:r>
    </w:p>
    <w:p w14:paraId="6589166B" w14:textId="77777777" w:rsidR="0046115A" w:rsidRPr="005371B5" w:rsidRDefault="0046115A" w:rsidP="0046115A">
      <w:pPr>
        <w:jc w:val="both"/>
        <w:rPr>
          <w:rFonts w:ascii="Garamond" w:hAnsi="Garamond"/>
        </w:rPr>
      </w:pPr>
      <w:r>
        <w:rPr>
          <w:rFonts w:ascii="Garamond" w:hAnsi="Garamond"/>
        </w:rPr>
        <w:t xml:space="preserve">Alain </w:t>
      </w:r>
      <w:r w:rsidRPr="005371B5">
        <w:rPr>
          <w:rFonts w:ascii="Garamond" w:hAnsi="Garamond"/>
        </w:rPr>
        <w:t xml:space="preserve">Louvier, </w:t>
      </w:r>
      <w:r w:rsidRPr="00A15E0B">
        <w:rPr>
          <w:rFonts w:ascii="Garamond" w:hAnsi="Garamond"/>
          <w:i/>
        </w:rPr>
        <w:t>Messiaen et le concert de la nature</w:t>
      </w:r>
    </w:p>
    <w:p w14:paraId="572DF218" w14:textId="77777777" w:rsidR="0046115A" w:rsidRDefault="0046115A" w:rsidP="0046115A">
      <w:pPr>
        <w:jc w:val="both"/>
        <w:rPr>
          <w:rFonts w:ascii="Garamond" w:hAnsi="Garamond"/>
        </w:rPr>
      </w:pPr>
      <w:r>
        <w:rPr>
          <w:rFonts w:ascii="Garamond" w:hAnsi="Garamond"/>
        </w:rPr>
        <w:t xml:space="preserve">François-Bernard Mâche, « Olivier Messiaen ornithologue » dans </w:t>
      </w:r>
      <w:r w:rsidRPr="00A15E0B">
        <w:rPr>
          <w:rFonts w:ascii="Garamond" w:hAnsi="Garamond"/>
          <w:i/>
        </w:rPr>
        <w:t>Olivier Messiaen, le livre du centenaire</w:t>
      </w:r>
      <w:r w:rsidRPr="005371B5">
        <w:rPr>
          <w:rFonts w:ascii="Garamond" w:hAnsi="Garamond"/>
        </w:rPr>
        <w:t xml:space="preserve">, </w:t>
      </w:r>
      <w:r>
        <w:rPr>
          <w:rFonts w:ascii="Garamond" w:hAnsi="Garamond"/>
        </w:rPr>
        <w:t>pp. 183-187.</w:t>
      </w:r>
    </w:p>
    <w:p w14:paraId="18AD59CA" w14:textId="77777777" w:rsidR="0046115A" w:rsidRPr="006859B2" w:rsidRDefault="0046115A" w:rsidP="0046115A">
      <w:pPr>
        <w:jc w:val="both"/>
        <w:rPr>
          <w:rFonts w:ascii="Garamond" w:hAnsi="Garamond"/>
          <w:lang w:val="en-US"/>
        </w:rPr>
      </w:pPr>
      <w:r>
        <w:rPr>
          <w:rFonts w:ascii="Garamond" w:hAnsi="Garamond"/>
        </w:rPr>
        <w:t xml:space="preserve">François-Bernard Mâche, </w:t>
      </w:r>
      <w:r w:rsidRPr="009E7C54">
        <w:rPr>
          <w:rFonts w:ascii="Garamond" w:hAnsi="Garamond"/>
          <w:i/>
        </w:rPr>
        <w:t>Musique au singulier</w:t>
      </w:r>
      <w:r>
        <w:rPr>
          <w:rFonts w:ascii="Garamond" w:hAnsi="Garamond"/>
        </w:rPr>
        <w:t xml:space="preserve">, Odile Jacob, 2001. </w:t>
      </w:r>
      <w:r w:rsidRPr="006859B2">
        <w:rPr>
          <w:rFonts w:ascii="Garamond" w:hAnsi="Garamond"/>
          <w:lang w:val="en-US"/>
        </w:rPr>
        <w:t>Chapitre 24 = Zoomusicologie</w:t>
      </w:r>
    </w:p>
    <w:p w14:paraId="4D5A5068" w14:textId="77777777" w:rsidR="0046115A" w:rsidRPr="002C5404" w:rsidRDefault="0046115A" w:rsidP="0046115A">
      <w:pPr>
        <w:jc w:val="both"/>
        <w:rPr>
          <w:rFonts w:ascii="Garamond" w:hAnsi="Garamond"/>
          <w:lang w:val="en-US"/>
        </w:rPr>
      </w:pPr>
      <w:r w:rsidRPr="002C5404">
        <w:rPr>
          <w:rFonts w:ascii="Garamond" w:hAnsi="Garamond"/>
          <w:lang w:val="en-US"/>
        </w:rPr>
        <w:t xml:space="preserve">Catherine Massip dir. </w:t>
      </w:r>
      <w:r w:rsidRPr="00A15E0B">
        <w:rPr>
          <w:rFonts w:ascii="Garamond" w:hAnsi="Garamond"/>
          <w:i/>
          <w:lang w:val="en-US"/>
        </w:rPr>
        <w:t>Portrait(s) d’Olivier Messiaen</w:t>
      </w:r>
    </w:p>
    <w:p w14:paraId="1CCB7E33" w14:textId="77777777" w:rsidR="0046115A" w:rsidRDefault="0046115A" w:rsidP="0046115A">
      <w:pPr>
        <w:jc w:val="both"/>
        <w:rPr>
          <w:rFonts w:ascii="Garamond" w:hAnsi="Garamond"/>
          <w:i/>
          <w:lang w:val="en-US"/>
        </w:rPr>
      </w:pPr>
      <w:r w:rsidRPr="00C319B8">
        <w:rPr>
          <w:rFonts w:ascii="Garamond" w:hAnsi="Garamond"/>
          <w:lang w:val="en-US"/>
        </w:rPr>
        <w:t xml:space="preserve">Peter Marler et Hans Slabbekoorn, </w:t>
      </w:r>
      <w:r w:rsidRPr="00C319B8">
        <w:rPr>
          <w:rFonts w:ascii="Garamond" w:hAnsi="Garamond"/>
          <w:i/>
          <w:lang w:val="en-US"/>
        </w:rPr>
        <w:t>Nature’s Music, the science of birdsong</w:t>
      </w:r>
    </w:p>
    <w:p w14:paraId="0D656CE5" w14:textId="162E5A53" w:rsidR="00A7283C" w:rsidRPr="00DB67AF" w:rsidRDefault="0046115A" w:rsidP="00EC363B">
      <w:pPr>
        <w:jc w:val="both"/>
        <w:rPr>
          <w:rFonts w:ascii="Garamond" w:hAnsi="Garamond"/>
        </w:rPr>
      </w:pPr>
      <w:r>
        <w:rPr>
          <w:rFonts w:ascii="Garamond" w:hAnsi="Garamond"/>
        </w:rPr>
        <w:t>Antoine Ouelette,</w:t>
      </w:r>
      <w:r w:rsidR="00EE0B52" w:rsidRPr="00EE0B52">
        <w:rPr>
          <w:rFonts w:ascii="Garamond" w:hAnsi="Garamond"/>
          <w:i/>
          <w:sz w:val="22"/>
          <w:szCs w:val="22"/>
        </w:rPr>
        <w:t xml:space="preserve"> </w:t>
      </w:r>
      <w:r w:rsidR="00EE0B52" w:rsidRPr="00273A5E">
        <w:rPr>
          <w:rFonts w:ascii="Garamond" w:hAnsi="Garamond"/>
          <w:i/>
          <w:sz w:val="22"/>
          <w:szCs w:val="22"/>
        </w:rPr>
        <w:t>Le Chant des oyseaulx, Comment la musique des oiseaux devient musique humaine, essai biomusicologique</w:t>
      </w:r>
      <w:r w:rsidR="00EE0B52" w:rsidRPr="00273A5E">
        <w:rPr>
          <w:rFonts w:ascii="Garamond" w:hAnsi="Garamond"/>
          <w:sz w:val="22"/>
          <w:szCs w:val="22"/>
        </w:rPr>
        <w:t>, Montréal (Québec), Triptyque, 2006</w:t>
      </w:r>
      <w:r w:rsidR="00EC363B">
        <w:rPr>
          <w:rFonts w:ascii="Garamond" w:hAnsi="Garamond"/>
          <w:sz w:val="22"/>
          <w:szCs w:val="22"/>
        </w:rPr>
        <w:t>.</w:t>
      </w:r>
      <w:bookmarkStart w:id="0" w:name="_GoBack"/>
      <w:bookmarkEnd w:id="0"/>
    </w:p>
    <w:sectPr w:rsidR="00A7283C" w:rsidRPr="00DB67AF" w:rsidSect="00F00E6E">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0D734" w14:textId="77777777" w:rsidR="00554455" w:rsidRDefault="00554455" w:rsidP="00C61468">
      <w:r>
        <w:separator/>
      </w:r>
    </w:p>
  </w:endnote>
  <w:endnote w:type="continuationSeparator" w:id="0">
    <w:p w14:paraId="7356C99B" w14:textId="77777777" w:rsidR="00554455" w:rsidRDefault="00554455" w:rsidP="00C61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aramond">
    <w:panose1 w:val="020204040303010108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9CE422" w14:textId="77777777" w:rsidR="00554455" w:rsidRDefault="00554455" w:rsidP="00C61468">
      <w:r>
        <w:separator/>
      </w:r>
    </w:p>
  </w:footnote>
  <w:footnote w:type="continuationSeparator" w:id="0">
    <w:p w14:paraId="69671EB6" w14:textId="77777777" w:rsidR="00554455" w:rsidRDefault="00554455" w:rsidP="00C61468">
      <w:r>
        <w:continuationSeparator/>
      </w:r>
    </w:p>
  </w:footnote>
  <w:footnote w:id="1">
    <w:p w14:paraId="479D06A5" w14:textId="77777777" w:rsidR="00C61468" w:rsidRPr="006859B2" w:rsidRDefault="00C61468" w:rsidP="00C61468">
      <w:pPr>
        <w:pStyle w:val="Notedebasdepage"/>
        <w:rPr>
          <w:rFonts w:ascii="Garamond" w:hAnsi="Garamond"/>
          <w:sz w:val="22"/>
          <w:szCs w:val="22"/>
        </w:rPr>
      </w:pPr>
      <w:r w:rsidRPr="00433141">
        <w:rPr>
          <w:rStyle w:val="Appelnotedebasdep"/>
          <w:rFonts w:ascii="Garamond" w:hAnsi="Garamond"/>
          <w:sz w:val="22"/>
          <w:szCs w:val="22"/>
        </w:rPr>
        <w:footnoteRef/>
      </w:r>
      <w:r w:rsidRPr="006859B2">
        <w:rPr>
          <w:rFonts w:ascii="Garamond" w:hAnsi="Garamond"/>
          <w:sz w:val="22"/>
          <w:szCs w:val="22"/>
        </w:rPr>
        <w:t xml:space="preserve"> . </w:t>
      </w:r>
      <w:r w:rsidRPr="006859B2">
        <w:rPr>
          <w:rFonts w:ascii="Garamond" w:hAnsi="Garamond"/>
          <w:i/>
          <w:sz w:val="22"/>
          <w:szCs w:val="22"/>
        </w:rPr>
        <w:t>Cf</w:t>
      </w:r>
      <w:r w:rsidRPr="006859B2">
        <w:rPr>
          <w:rFonts w:ascii="Garamond" w:hAnsi="Garamond"/>
          <w:sz w:val="22"/>
          <w:szCs w:val="22"/>
        </w:rPr>
        <w:t xml:space="preserve">. Thierry </w:t>
      </w:r>
      <w:r>
        <w:rPr>
          <w:rFonts w:ascii="Garamond" w:hAnsi="Garamond"/>
          <w:sz w:val="22"/>
          <w:szCs w:val="22"/>
        </w:rPr>
        <w:t>Charnay</w:t>
      </w:r>
      <w:r w:rsidRPr="00111B57">
        <w:rPr>
          <w:rFonts w:ascii="Garamond" w:hAnsi="Garamond"/>
          <w:sz w:val="22"/>
          <w:szCs w:val="22"/>
        </w:rPr>
        <w:t xml:space="preserve">, « Le coucou de mâ », dans </w:t>
      </w:r>
      <w:r w:rsidRPr="00111B57">
        <w:rPr>
          <w:rFonts w:ascii="Garamond" w:hAnsi="Garamond"/>
          <w:i/>
          <w:sz w:val="22"/>
          <w:szCs w:val="22"/>
        </w:rPr>
        <w:t>L’homme, l’animal et la musique</w:t>
      </w:r>
      <w:r w:rsidRPr="00111B57">
        <w:rPr>
          <w:rFonts w:ascii="Garamond" w:hAnsi="Garamond"/>
          <w:sz w:val="22"/>
          <w:szCs w:val="22"/>
        </w:rPr>
        <w:t>, pp. 98-103 ;</w:t>
      </w:r>
      <w:r>
        <w:rPr>
          <w:rFonts w:ascii="Garamond" w:hAnsi="Garamond"/>
        </w:rPr>
        <w:t xml:space="preserve"> </w:t>
      </w:r>
      <w:r>
        <w:rPr>
          <w:rFonts w:ascii="Garamond" w:hAnsi="Garamond"/>
          <w:sz w:val="22"/>
          <w:szCs w:val="22"/>
        </w:rPr>
        <w:t xml:space="preserve">le </w:t>
      </w:r>
      <w:r w:rsidRPr="00111B57">
        <w:rPr>
          <w:rFonts w:ascii="Garamond" w:hAnsi="Garamond"/>
          <w:sz w:val="22"/>
          <w:szCs w:val="22"/>
        </w:rPr>
        <w:t xml:space="preserve">coucou </w:t>
      </w:r>
      <w:r>
        <w:rPr>
          <w:rFonts w:ascii="Garamond" w:hAnsi="Garamond"/>
          <w:sz w:val="22"/>
          <w:szCs w:val="22"/>
        </w:rPr>
        <w:t xml:space="preserve">est l’oiseau </w:t>
      </w:r>
      <w:r w:rsidRPr="00111B57">
        <w:rPr>
          <w:rFonts w:ascii="Garamond" w:hAnsi="Garamond"/>
          <w:sz w:val="22"/>
          <w:szCs w:val="22"/>
        </w:rPr>
        <w:t xml:space="preserve">de l’infidélité, </w:t>
      </w:r>
      <w:r>
        <w:rPr>
          <w:rFonts w:ascii="Garamond" w:hAnsi="Garamond"/>
          <w:sz w:val="22"/>
          <w:szCs w:val="22"/>
        </w:rPr>
        <w:t xml:space="preserve">le </w:t>
      </w:r>
      <w:r w:rsidRPr="00111B57">
        <w:rPr>
          <w:rFonts w:ascii="Garamond" w:hAnsi="Garamond"/>
          <w:sz w:val="22"/>
          <w:szCs w:val="22"/>
        </w:rPr>
        <w:t xml:space="preserve">rossignol de </w:t>
      </w:r>
      <w:r>
        <w:rPr>
          <w:rFonts w:ascii="Garamond" w:hAnsi="Garamond"/>
          <w:sz w:val="22"/>
          <w:szCs w:val="22"/>
        </w:rPr>
        <w:t xml:space="preserve">la </w:t>
      </w:r>
      <w:r w:rsidRPr="00111B57">
        <w:rPr>
          <w:rFonts w:ascii="Garamond" w:hAnsi="Garamond"/>
          <w:sz w:val="22"/>
          <w:szCs w:val="22"/>
        </w:rPr>
        <w:t xml:space="preserve">fidélité, </w:t>
      </w:r>
      <w:r>
        <w:rPr>
          <w:rFonts w:ascii="Garamond" w:hAnsi="Garamond"/>
          <w:sz w:val="22"/>
          <w:szCs w:val="22"/>
        </w:rPr>
        <w:t>l’</w:t>
      </w:r>
      <w:r w:rsidRPr="00111B57">
        <w:rPr>
          <w:rFonts w:ascii="Garamond" w:hAnsi="Garamond"/>
          <w:sz w:val="22"/>
          <w:szCs w:val="22"/>
        </w:rPr>
        <w:t xml:space="preserve">alouette </w:t>
      </w:r>
      <w:r>
        <w:rPr>
          <w:rFonts w:ascii="Garamond" w:hAnsi="Garamond"/>
          <w:sz w:val="22"/>
          <w:szCs w:val="22"/>
        </w:rPr>
        <w:t xml:space="preserve">celui </w:t>
      </w:r>
      <w:r w:rsidRPr="00111B57">
        <w:rPr>
          <w:rFonts w:ascii="Garamond" w:hAnsi="Garamond"/>
          <w:sz w:val="22"/>
          <w:szCs w:val="22"/>
        </w:rPr>
        <w:t xml:space="preserve">de </w:t>
      </w:r>
      <w:r>
        <w:rPr>
          <w:rFonts w:ascii="Garamond" w:hAnsi="Garamond"/>
          <w:sz w:val="22"/>
          <w:szCs w:val="22"/>
        </w:rPr>
        <w:t xml:space="preserve">la </w:t>
      </w:r>
      <w:r w:rsidRPr="00111B57">
        <w:rPr>
          <w:rFonts w:ascii="Garamond" w:hAnsi="Garamond"/>
          <w:sz w:val="22"/>
          <w:szCs w:val="22"/>
        </w:rPr>
        <w:t>séparation</w:t>
      </w:r>
      <w:r>
        <w:rPr>
          <w:rFonts w:ascii="Garamond" w:hAnsi="Garamond"/>
          <w:sz w:val="22"/>
          <w:szCs w:val="22"/>
        </w:rPr>
        <w:t xml:space="preserve"> des amants</w:t>
      </w:r>
      <w:r w:rsidRPr="00111B57">
        <w:rPr>
          <w:rFonts w:ascii="Garamond" w:hAnsi="Garamond"/>
          <w:sz w:val="22"/>
          <w:szCs w:val="22"/>
        </w:rPr>
        <w:t xml:space="preserve">. </w:t>
      </w:r>
    </w:p>
  </w:footnote>
  <w:footnote w:id="2">
    <w:p w14:paraId="40779455" w14:textId="0854FCBA" w:rsidR="00CD771F" w:rsidRPr="00CD771F" w:rsidRDefault="00CD771F">
      <w:pPr>
        <w:pStyle w:val="Notedebasdepage"/>
        <w:rPr>
          <w:b/>
        </w:rPr>
      </w:pPr>
      <w:r w:rsidRPr="00CD771F">
        <w:rPr>
          <w:rStyle w:val="Appelnotedebasdep"/>
          <w:rFonts w:ascii="Garamond" w:hAnsi="Garamond"/>
          <w:sz w:val="22"/>
          <w:szCs w:val="22"/>
        </w:rPr>
        <w:footnoteRef/>
      </w:r>
      <w:r w:rsidRPr="00CD771F">
        <w:rPr>
          <w:rFonts w:ascii="Garamond" w:hAnsi="Garamond"/>
          <w:sz w:val="22"/>
          <w:szCs w:val="22"/>
        </w:rPr>
        <w:t xml:space="preserve">. </w:t>
      </w:r>
      <w:r>
        <w:rPr>
          <w:rFonts w:ascii="Garamond" w:hAnsi="Garamond"/>
          <w:sz w:val="22"/>
          <w:szCs w:val="22"/>
        </w:rPr>
        <w:t>Par exemple le coucou (sans doute parce qu’il pond ses œufs dans le nid d’autres espèces d’oiseaux) est caractérisé comme l’</w:t>
      </w:r>
      <w:r w:rsidRPr="00CD771F">
        <w:rPr>
          <w:rFonts w:ascii="Garamond" w:hAnsi="Garamond"/>
          <w:sz w:val="22"/>
          <w:szCs w:val="22"/>
        </w:rPr>
        <w:t>oiseau de la tromperie, de l’infidélité</w:t>
      </w:r>
      <w:r>
        <w:rPr>
          <w:rFonts w:ascii="Garamond" w:hAnsi="Garamond"/>
        </w:rPr>
        <w:t xml:space="preserve">. </w:t>
      </w:r>
    </w:p>
  </w:footnote>
  <w:footnote w:id="3">
    <w:p w14:paraId="4438305C" w14:textId="6DD1A0BD" w:rsidR="00F00E6E" w:rsidRPr="00E637AB" w:rsidRDefault="00F00E6E" w:rsidP="00F00E6E">
      <w:pPr>
        <w:pStyle w:val="Notedebasdepage"/>
        <w:rPr>
          <w:rFonts w:ascii="Garamond" w:hAnsi="Garamond"/>
          <w:sz w:val="22"/>
          <w:szCs w:val="22"/>
        </w:rPr>
      </w:pPr>
      <w:r w:rsidRPr="007C3D83">
        <w:rPr>
          <w:rStyle w:val="Appelnotedebasdep"/>
          <w:rFonts w:ascii="Garamond" w:hAnsi="Garamond"/>
          <w:sz w:val="22"/>
          <w:szCs w:val="22"/>
        </w:rPr>
        <w:footnoteRef/>
      </w:r>
      <w:r w:rsidRPr="00E637AB">
        <w:rPr>
          <w:rFonts w:ascii="Garamond" w:hAnsi="Garamond"/>
          <w:sz w:val="22"/>
          <w:szCs w:val="22"/>
        </w:rPr>
        <w:t xml:space="preserve"> .</w:t>
      </w:r>
      <w:r w:rsidRPr="00AC681D">
        <w:rPr>
          <w:rFonts w:ascii="Garamond" w:hAnsi="Garamond"/>
          <w:i/>
          <w:sz w:val="22"/>
          <w:szCs w:val="22"/>
        </w:rPr>
        <w:t xml:space="preserve"> Cf</w:t>
      </w:r>
      <w:r w:rsidRPr="00E637AB">
        <w:rPr>
          <w:rFonts w:ascii="Garamond" w:hAnsi="Garamond"/>
          <w:sz w:val="22"/>
          <w:szCs w:val="22"/>
        </w:rPr>
        <w:t xml:space="preserve">. Josiane Bru, </w:t>
      </w:r>
      <w:r w:rsidR="00AC681D">
        <w:rPr>
          <w:rFonts w:ascii="Garamond" w:hAnsi="Garamond"/>
        </w:rPr>
        <w:t xml:space="preserve">« Trilles et dialogues », dans </w:t>
      </w:r>
      <w:r w:rsidR="00AC681D" w:rsidRPr="00A15E0B">
        <w:rPr>
          <w:rFonts w:ascii="Garamond" w:hAnsi="Garamond"/>
          <w:i/>
        </w:rPr>
        <w:t>L’homme, l’animal et la musique</w:t>
      </w:r>
      <w:r w:rsidR="00AC681D">
        <w:rPr>
          <w:rFonts w:ascii="Garamond" w:hAnsi="Garamond"/>
        </w:rPr>
        <w:t xml:space="preserve">, pp. 86-97, </w:t>
      </w:r>
      <w:r w:rsidRPr="00E637AB">
        <w:rPr>
          <w:rFonts w:ascii="Garamond" w:hAnsi="Garamond"/>
          <w:sz w:val="22"/>
          <w:szCs w:val="22"/>
        </w:rPr>
        <w:t xml:space="preserve">p. 92. </w:t>
      </w:r>
    </w:p>
  </w:footnote>
  <w:footnote w:id="4">
    <w:p w14:paraId="3AA42279" w14:textId="77777777" w:rsidR="00F00E6E" w:rsidRPr="00990A79" w:rsidRDefault="00F00E6E" w:rsidP="00F00E6E">
      <w:pPr>
        <w:jc w:val="both"/>
        <w:rPr>
          <w:rFonts w:ascii="Garamond" w:hAnsi="Garamond"/>
          <w:sz w:val="22"/>
          <w:szCs w:val="22"/>
        </w:rPr>
      </w:pPr>
      <w:r w:rsidRPr="00990A79">
        <w:rPr>
          <w:rStyle w:val="Appelnotedebasdep"/>
          <w:rFonts w:ascii="Garamond" w:hAnsi="Garamond"/>
          <w:sz w:val="22"/>
          <w:szCs w:val="22"/>
        </w:rPr>
        <w:footnoteRef/>
      </w:r>
      <w:r w:rsidRPr="00990A79">
        <w:rPr>
          <w:rFonts w:ascii="Garamond" w:hAnsi="Garamond"/>
          <w:sz w:val="22"/>
          <w:szCs w:val="22"/>
        </w:rPr>
        <w:t>. Cette pièce célèbre, qui remporte un vif succès (comme en témoignent les nombreuses rééditions, transcriptions et adaptations), se présente comme un enchevêtrement d’onomatopées, dont certaines roulées.</w:t>
      </w:r>
      <w:r>
        <w:rPr>
          <w:rFonts w:ascii="Garamond" w:hAnsi="Garamond"/>
          <w:sz w:val="22"/>
          <w:szCs w:val="22"/>
        </w:rPr>
        <w:t xml:space="preserve"> </w:t>
      </w:r>
    </w:p>
  </w:footnote>
  <w:footnote w:id="5">
    <w:p w14:paraId="45C760CD" w14:textId="43196E48" w:rsidR="00BA5C59" w:rsidRPr="00F00E6E" w:rsidRDefault="00BA5C59" w:rsidP="00BA5C59">
      <w:pPr>
        <w:jc w:val="both"/>
        <w:rPr>
          <w:rFonts w:ascii="Garamond" w:hAnsi="Garamond"/>
          <w:sz w:val="22"/>
          <w:szCs w:val="22"/>
        </w:rPr>
      </w:pPr>
      <w:r w:rsidRPr="00DF40F4">
        <w:rPr>
          <w:rStyle w:val="Appelnotedebasdep"/>
          <w:rFonts w:ascii="Garamond" w:hAnsi="Garamond"/>
          <w:sz w:val="22"/>
          <w:szCs w:val="22"/>
        </w:rPr>
        <w:footnoteRef/>
      </w:r>
      <w:r>
        <w:rPr>
          <w:rFonts w:ascii="Garamond" w:hAnsi="Garamond"/>
          <w:sz w:val="22"/>
          <w:szCs w:val="22"/>
        </w:rPr>
        <w:t xml:space="preserve">. </w:t>
      </w:r>
      <w:r w:rsidRPr="00DF40F4">
        <w:rPr>
          <w:rFonts w:ascii="Garamond" w:hAnsi="Garamond"/>
          <w:sz w:val="22"/>
          <w:szCs w:val="22"/>
        </w:rPr>
        <w:t xml:space="preserve">Le coucou chante « coqu » ; l’étourneau sansonnet « ti ti pity, chou thi touy » ; la mésange « huit, huit » et le rossignol </w:t>
      </w:r>
      <w:r>
        <w:rPr>
          <w:rFonts w:ascii="Garamond" w:hAnsi="Garamond"/>
          <w:sz w:val="22"/>
          <w:szCs w:val="22"/>
        </w:rPr>
        <w:t>produit un chant plus élaboré, composé de diverses formules : « </w:t>
      </w:r>
      <w:r w:rsidRPr="00BA5C59">
        <w:rPr>
          <w:rFonts w:ascii="Garamond" w:hAnsi="Garamond"/>
          <w:sz w:val="22"/>
          <w:szCs w:val="22"/>
        </w:rPr>
        <w:t>Frian frian frian…</w:t>
      </w:r>
      <w:r>
        <w:rPr>
          <w:rFonts w:ascii="Garamond" w:hAnsi="Garamond"/>
          <w:sz w:val="22"/>
          <w:szCs w:val="22"/>
        </w:rPr>
        <w:t xml:space="preserve">/ </w:t>
      </w:r>
      <w:r w:rsidRPr="00BA5C59">
        <w:rPr>
          <w:rFonts w:ascii="Garamond" w:hAnsi="Garamond"/>
          <w:sz w:val="22"/>
          <w:szCs w:val="22"/>
        </w:rPr>
        <w:t xml:space="preserve">Tar tar tar… </w:t>
      </w:r>
      <w:r w:rsidRPr="00F00E6E">
        <w:rPr>
          <w:rFonts w:ascii="Garamond" w:hAnsi="Garamond"/>
          <w:sz w:val="22"/>
          <w:szCs w:val="22"/>
        </w:rPr>
        <w:t>Tu velecy velecy</w:t>
      </w:r>
      <w:r>
        <w:rPr>
          <w:rFonts w:ascii="Garamond" w:hAnsi="Garamond"/>
          <w:sz w:val="22"/>
          <w:szCs w:val="22"/>
        </w:rPr>
        <w:t xml:space="preserve">/ </w:t>
      </w:r>
      <w:r w:rsidRPr="00F00E6E">
        <w:rPr>
          <w:rFonts w:ascii="Garamond" w:hAnsi="Garamond"/>
          <w:sz w:val="22"/>
          <w:szCs w:val="22"/>
        </w:rPr>
        <w:t>Ticun ticun…Tu tu…Coqui coqui</w:t>
      </w:r>
      <w:r>
        <w:rPr>
          <w:rFonts w:ascii="Garamond" w:hAnsi="Garamond"/>
          <w:sz w:val="22"/>
          <w:szCs w:val="22"/>
        </w:rPr>
        <w:t xml:space="preserve">/ </w:t>
      </w:r>
      <w:r w:rsidRPr="00F00E6E">
        <w:rPr>
          <w:rFonts w:ascii="Garamond" w:hAnsi="Garamond"/>
          <w:sz w:val="22"/>
          <w:szCs w:val="22"/>
        </w:rPr>
        <w:t>Qui lara qui lara ferely fy fy</w:t>
      </w:r>
      <w:r>
        <w:rPr>
          <w:rFonts w:ascii="Garamond" w:hAnsi="Garamond"/>
          <w:sz w:val="22"/>
          <w:szCs w:val="22"/>
        </w:rPr>
        <w:t xml:space="preserve">/ </w:t>
      </w:r>
      <w:r w:rsidRPr="00F00E6E">
        <w:rPr>
          <w:rFonts w:ascii="Garamond" w:hAnsi="Garamond"/>
          <w:sz w:val="22"/>
          <w:szCs w:val="22"/>
        </w:rPr>
        <w:t>Teo coqui coqui si ti si ti</w:t>
      </w:r>
      <w:r>
        <w:rPr>
          <w:rFonts w:ascii="Garamond" w:hAnsi="Garamond"/>
          <w:sz w:val="22"/>
          <w:szCs w:val="22"/>
        </w:rPr>
        <w:t xml:space="preserve">/ </w:t>
      </w:r>
      <w:r w:rsidRPr="00BA5C59">
        <w:rPr>
          <w:rFonts w:ascii="Garamond" w:hAnsi="Garamond"/>
          <w:sz w:val="22"/>
          <w:szCs w:val="22"/>
        </w:rPr>
        <w:t>Oy ty ty oy ty…trr.tu</w:t>
      </w:r>
      <w:r>
        <w:rPr>
          <w:rFonts w:ascii="Garamond" w:hAnsi="Garamond"/>
          <w:sz w:val="22"/>
          <w:szCs w:val="22"/>
        </w:rPr>
        <w:t xml:space="preserve">/ </w:t>
      </w:r>
      <w:r w:rsidRPr="00F00E6E">
        <w:rPr>
          <w:rFonts w:ascii="Garamond" w:hAnsi="Garamond"/>
          <w:sz w:val="22"/>
          <w:szCs w:val="22"/>
        </w:rPr>
        <w:t>Turri turri… qui lara</w:t>
      </w:r>
      <w:r>
        <w:rPr>
          <w:rFonts w:ascii="Garamond" w:hAnsi="Garamond"/>
          <w:sz w:val="22"/>
          <w:szCs w:val="22"/>
        </w:rPr>
        <w:t xml:space="preserve"> ». </w:t>
      </w:r>
    </w:p>
    <w:p w14:paraId="4CB40BD5" w14:textId="4677233E" w:rsidR="00BA5C59" w:rsidRPr="00DF40F4" w:rsidRDefault="00BA5C59" w:rsidP="00BA5C59">
      <w:pPr>
        <w:jc w:val="both"/>
        <w:rPr>
          <w:rFonts w:ascii="Garamond" w:hAnsi="Garamond"/>
          <w:sz w:val="22"/>
          <w:szCs w:val="22"/>
        </w:rPr>
      </w:pPr>
      <w:r w:rsidRPr="00DF40F4">
        <w:rPr>
          <w:rFonts w:ascii="Garamond" w:hAnsi="Garamond"/>
          <w:sz w:val="22"/>
          <w:szCs w:val="22"/>
        </w:rPr>
        <w:t xml:space="preserve">. </w:t>
      </w:r>
    </w:p>
    <w:p w14:paraId="3236C2F2" w14:textId="77777777" w:rsidR="00BA5C59" w:rsidRDefault="00BA5C59" w:rsidP="00BA5C59">
      <w:pPr>
        <w:pStyle w:val="Notedebasdepage"/>
      </w:pPr>
    </w:p>
  </w:footnote>
  <w:footnote w:id="6">
    <w:p w14:paraId="4F177013" w14:textId="6B00C0C7" w:rsidR="00F00E6E" w:rsidRPr="00B67E08" w:rsidRDefault="00F00E6E" w:rsidP="00F00E6E">
      <w:pPr>
        <w:pStyle w:val="Notedebasdepage"/>
        <w:rPr>
          <w:rFonts w:ascii="Garamond" w:hAnsi="Garamond"/>
          <w:sz w:val="22"/>
          <w:szCs w:val="22"/>
        </w:rPr>
      </w:pPr>
      <w:r w:rsidRPr="00B67E08">
        <w:rPr>
          <w:rStyle w:val="Appelnotedebasdep"/>
          <w:rFonts w:ascii="Garamond" w:hAnsi="Garamond"/>
          <w:sz w:val="22"/>
          <w:szCs w:val="22"/>
        </w:rPr>
        <w:footnoteRef/>
      </w:r>
      <w:r w:rsidRPr="00B67E08">
        <w:rPr>
          <w:rFonts w:ascii="Garamond" w:hAnsi="Garamond"/>
          <w:sz w:val="22"/>
          <w:szCs w:val="22"/>
        </w:rPr>
        <w:t xml:space="preserve">. </w:t>
      </w:r>
      <w:r w:rsidRPr="00273A5E">
        <w:rPr>
          <w:rFonts w:ascii="Garamond" w:hAnsi="Garamond"/>
          <w:i/>
          <w:sz w:val="22"/>
          <w:szCs w:val="22"/>
        </w:rPr>
        <w:t>Cf.</w:t>
      </w:r>
      <w:r w:rsidRPr="00B67E08">
        <w:rPr>
          <w:rFonts w:ascii="Garamond" w:hAnsi="Garamond"/>
          <w:sz w:val="22"/>
          <w:szCs w:val="22"/>
        </w:rPr>
        <w:t xml:space="preserve"> </w:t>
      </w:r>
      <w:r w:rsidR="00FF368A">
        <w:rPr>
          <w:rFonts w:ascii="Garamond" w:hAnsi="Garamond"/>
          <w:sz w:val="22"/>
          <w:szCs w:val="22"/>
        </w:rPr>
        <w:t xml:space="preserve">A. </w:t>
      </w:r>
      <w:r w:rsidRPr="00B67E08">
        <w:rPr>
          <w:rFonts w:ascii="Garamond" w:hAnsi="Garamond"/>
          <w:sz w:val="22"/>
          <w:szCs w:val="22"/>
        </w:rPr>
        <w:t xml:space="preserve">Ouellette, </w:t>
      </w:r>
      <w:r w:rsidR="00273A5E" w:rsidRPr="00273A5E">
        <w:rPr>
          <w:rFonts w:ascii="Garamond" w:hAnsi="Garamond"/>
          <w:i/>
          <w:sz w:val="22"/>
          <w:szCs w:val="22"/>
        </w:rPr>
        <w:t>Le Chant des oyseaulx, Comment la musique des oiseaux devient musique humaine, essai biomusicologique</w:t>
      </w:r>
      <w:r w:rsidR="00273A5E" w:rsidRPr="00273A5E">
        <w:rPr>
          <w:rFonts w:ascii="Garamond" w:hAnsi="Garamond"/>
          <w:sz w:val="22"/>
          <w:szCs w:val="22"/>
        </w:rPr>
        <w:t>, Montréal (Québec), Triptyque, 2006,</w:t>
      </w:r>
      <w:r w:rsidR="00273A5E">
        <w:rPr>
          <w:rFonts w:ascii="Garamond" w:hAnsi="Garamond"/>
        </w:rPr>
        <w:t xml:space="preserve"> </w:t>
      </w:r>
      <w:r w:rsidRPr="00B67E08">
        <w:rPr>
          <w:rFonts w:ascii="Garamond" w:hAnsi="Garamond"/>
          <w:sz w:val="22"/>
          <w:szCs w:val="22"/>
        </w:rPr>
        <w:t xml:space="preserve">pp. 189-190 : « Le compositeur lui-même n’a confié l’origine réelle du thème qu’à quelques amis et n’a jamais souhaité qu’on entende là un motif oiseau » et n’y a puisé que des traits abstraits. </w:t>
      </w:r>
    </w:p>
  </w:footnote>
  <w:footnote w:id="7">
    <w:p w14:paraId="769934B7" w14:textId="77777777" w:rsidR="00DF1B96" w:rsidRPr="004756E5" w:rsidRDefault="00DF1B96" w:rsidP="00DF1B96">
      <w:pPr>
        <w:pStyle w:val="Notedebasdepage"/>
        <w:rPr>
          <w:rFonts w:ascii="Garamond" w:hAnsi="Garamond"/>
          <w:sz w:val="22"/>
          <w:szCs w:val="22"/>
        </w:rPr>
      </w:pPr>
      <w:r w:rsidRPr="004756E5">
        <w:rPr>
          <w:rStyle w:val="Appelnotedebasdep"/>
          <w:rFonts w:ascii="Garamond" w:hAnsi="Garamond"/>
          <w:sz w:val="22"/>
          <w:szCs w:val="22"/>
        </w:rPr>
        <w:footnoteRef/>
      </w:r>
      <w:r w:rsidRPr="004756E5">
        <w:rPr>
          <w:rFonts w:ascii="Garamond" w:hAnsi="Garamond"/>
          <w:sz w:val="22"/>
          <w:szCs w:val="22"/>
        </w:rPr>
        <w:t xml:space="preserve">. Dont certaines étonnamment fidèles, par exemple avec Cheney, en 1891. </w:t>
      </w:r>
    </w:p>
  </w:footnote>
  <w:footnote w:id="8">
    <w:p w14:paraId="6E884B5C" w14:textId="77777777" w:rsidR="00DF1B96" w:rsidRPr="00892540" w:rsidRDefault="00DF1B96" w:rsidP="00DF1B96">
      <w:pPr>
        <w:pStyle w:val="Notedebasdepage"/>
        <w:rPr>
          <w:rFonts w:ascii="Garamond" w:hAnsi="Garamond"/>
          <w:sz w:val="22"/>
          <w:szCs w:val="22"/>
        </w:rPr>
      </w:pPr>
      <w:r w:rsidRPr="00892540">
        <w:rPr>
          <w:rStyle w:val="Appelnotedebasdep"/>
          <w:rFonts w:ascii="Garamond" w:hAnsi="Garamond"/>
          <w:sz w:val="22"/>
          <w:szCs w:val="22"/>
        </w:rPr>
        <w:footnoteRef/>
      </w:r>
      <w:r w:rsidRPr="00892540">
        <w:rPr>
          <w:rFonts w:ascii="Garamond" w:hAnsi="Garamond"/>
          <w:sz w:val="22"/>
          <w:szCs w:val="22"/>
        </w:rPr>
        <w:t xml:space="preserve"> . Bartok fera de même pour transcrire la musique populaire au début du siècle suivant.</w:t>
      </w:r>
    </w:p>
  </w:footnote>
  <w:footnote w:id="9">
    <w:p w14:paraId="216D8CA6" w14:textId="4A674C7E" w:rsidR="00016BCB" w:rsidRPr="005D1763" w:rsidRDefault="00016BCB">
      <w:pPr>
        <w:pStyle w:val="Notedebasdepage"/>
        <w:rPr>
          <w:rFonts w:ascii="Garamond" w:hAnsi="Garamond"/>
          <w:sz w:val="22"/>
          <w:szCs w:val="22"/>
        </w:rPr>
      </w:pPr>
      <w:r w:rsidRPr="005D1763">
        <w:rPr>
          <w:rStyle w:val="Appelnotedebasdep"/>
          <w:rFonts w:ascii="Garamond" w:hAnsi="Garamond"/>
          <w:sz w:val="22"/>
          <w:szCs w:val="22"/>
        </w:rPr>
        <w:footnoteRef/>
      </w:r>
      <w:r w:rsidRPr="005D1763">
        <w:rPr>
          <w:rFonts w:ascii="Garamond" w:hAnsi="Garamond"/>
          <w:sz w:val="22"/>
          <w:szCs w:val="22"/>
        </w:rPr>
        <w:t xml:space="preserve">. Cité par A. Ouellette, </w:t>
      </w:r>
      <w:r w:rsidRPr="005D1763">
        <w:rPr>
          <w:rFonts w:ascii="Garamond" w:hAnsi="Garamond"/>
          <w:i/>
          <w:sz w:val="22"/>
          <w:szCs w:val="22"/>
        </w:rPr>
        <w:t>op. cit</w:t>
      </w:r>
      <w:r w:rsidRPr="005D1763">
        <w:rPr>
          <w:rFonts w:ascii="Garamond" w:hAnsi="Garamond"/>
          <w:sz w:val="22"/>
          <w:szCs w:val="22"/>
        </w:rPr>
        <w:t xml:space="preserve">., p. </w:t>
      </w:r>
      <w:r w:rsidR="005D1763" w:rsidRPr="005D1763">
        <w:rPr>
          <w:rFonts w:ascii="Garamond" w:hAnsi="Garamond"/>
          <w:sz w:val="22"/>
          <w:szCs w:val="22"/>
        </w:rPr>
        <w:t xml:space="preserve">150. </w:t>
      </w:r>
    </w:p>
  </w:footnote>
  <w:footnote w:id="10">
    <w:p w14:paraId="2D4FF316" w14:textId="77777777" w:rsidR="00DF1B96" w:rsidRPr="00046B7C" w:rsidRDefault="00DF1B96" w:rsidP="00DF1B96">
      <w:pPr>
        <w:pStyle w:val="Notedebasdepage"/>
        <w:rPr>
          <w:rFonts w:ascii="Garamond" w:hAnsi="Garamond"/>
          <w:sz w:val="22"/>
          <w:szCs w:val="22"/>
        </w:rPr>
      </w:pPr>
      <w:r w:rsidRPr="00046B7C">
        <w:rPr>
          <w:rStyle w:val="Appelnotedebasdep"/>
          <w:rFonts w:ascii="Garamond" w:hAnsi="Garamond"/>
          <w:sz w:val="22"/>
          <w:szCs w:val="22"/>
        </w:rPr>
        <w:footnoteRef/>
      </w:r>
      <w:r w:rsidRPr="00046B7C">
        <w:rPr>
          <w:rFonts w:ascii="Garamond" w:hAnsi="Garamond"/>
          <w:sz w:val="22"/>
          <w:szCs w:val="22"/>
        </w:rPr>
        <w:t xml:space="preserve"> . Le premier enregistrement de chant d’oiseau est effectué en laboratoire en Allemagne par Ludwig Koch en 1889. </w:t>
      </w:r>
    </w:p>
  </w:footnote>
  <w:footnote w:id="11">
    <w:p w14:paraId="6F2D5587" w14:textId="77777777" w:rsidR="00DF1B96" w:rsidRPr="00723FBB" w:rsidRDefault="00DF1B96" w:rsidP="00DF1B96">
      <w:pPr>
        <w:pStyle w:val="Notedebasdepage"/>
        <w:rPr>
          <w:rFonts w:ascii="Garamond" w:hAnsi="Garamond"/>
          <w:sz w:val="22"/>
          <w:szCs w:val="22"/>
        </w:rPr>
      </w:pPr>
      <w:r w:rsidRPr="00723FBB">
        <w:rPr>
          <w:rStyle w:val="Appelnotedebasdep"/>
          <w:rFonts w:ascii="Garamond" w:hAnsi="Garamond"/>
          <w:sz w:val="22"/>
          <w:szCs w:val="22"/>
        </w:rPr>
        <w:footnoteRef/>
      </w:r>
      <w:r w:rsidRPr="00723FBB">
        <w:rPr>
          <w:rFonts w:ascii="Garamond" w:hAnsi="Garamond"/>
          <w:sz w:val="22"/>
          <w:szCs w:val="22"/>
        </w:rPr>
        <w:t xml:space="preserve">. A l’exception du guide Robbins de 1966. </w:t>
      </w:r>
    </w:p>
  </w:footnote>
  <w:footnote w:id="12">
    <w:p w14:paraId="14086887" w14:textId="77777777" w:rsidR="007E6114" w:rsidRPr="00C83851" w:rsidRDefault="007E6114" w:rsidP="007E6114">
      <w:pPr>
        <w:pStyle w:val="Notedebasdepage"/>
        <w:rPr>
          <w:rFonts w:ascii="Garamond" w:hAnsi="Garamond"/>
          <w:sz w:val="22"/>
          <w:szCs w:val="22"/>
        </w:rPr>
      </w:pPr>
      <w:r w:rsidRPr="00C83851">
        <w:rPr>
          <w:rStyle w:val="Appelnotedebasdep"/>
          <w:rFonts w:ascii="Garamond" w:hAnsi="Garamond"/>
          <w:sz w:val="22"/>
          <w:szCs w:val="22"/>
        </w:rPr>
        <w:footnoteRef/>
      </w:r>
      <w:r w:rsidRPr="00C83851">
        <w:rPr>
          <w:rFonts w:ascii="Garamond" w:hAnsi="Garamond"/>
          <w:sz w:val="22"/>
          <w:szCs w:val="22"/>
        </w:rPr>
        <w:t xml:space="preserve">. </w:t>
      </w:r>
      <w:r>
        <w:rPr>
          <w:rFonts w:ascii="Garamond" w:hAnsi="Garamond"/>
          <w:sz w:val="22"/>
          <w:szCs w:val="22"/>
        </w:rPr>
        <w:t>Les oiseaux</w:t>
      </w:r>
      <w:r w:rsidRPr="00C83851">
        <w:rPr>
          <w:rFonts w:ascii="Garamond" w:hAnsi="Garamond"/>
          <w:sz w:val="22"/>
          <w:szCs w:val="22"/>
        </w:rPr>
        <w:t xml:space="preserve"> perçoivent plus en détail ce qu’ils entendent, sont plus sensibles aux harmoniques (sons concomitants accompagnant une émission sonore) et localisent aussi beaucoup mieux les sons</w:t>
      </w:r>
      <w:r>
        <w:rPr>
          <w:rFonts w:ascii="Garamond" w:hAnsi="Garamond"/>
          <w:sz w:val="22"/>
          <w:szCs w:val="22"/>
        </w:rPr>
        <w:t xml:space="preserve"> que les humains</w:t>
      </w:r>
      <w:r w:rsidRPr="00C83851">
        <w:rPr>
          <w:rFonts w:ascii="Garamond" w:hAnsi="Garamond"/>
          <w:sz w:val="22"/>
          <w:szCs w:val="22"/>
        </w:rPr>
        <w:t>.</w:t>
      </w:r>
    </w:p>
  </w:footnote>
  <w:footnote w:id="13">
    <w:p w14:paraId="219EB267" w14:textId="7C40FC6C" w:rsidR="007E6114" w:rsidRPr="00FF368A" w:rsidRDefault="007E6114" w:rsidP="007E6114">
      <w:pPr>
        <w:pStyle w:val="Notedebasdepage"/>
        <w:rPr>
          <w:rFonts w:ascii="Garamond" w:hAnsi="Garamond"/>
          <w:sz w:val="22"/>
          <w:szCs w:val="22"/>
          <w:lang w:val="en-US"/>
        </w:rPr>
      </w:pPr>
      <w:r w:rsidRPr="00723FBB">
        <w:rPr>
          <w:rStyle w:val="Appelnotedebasdep"/>
          <w:rFonts w:ascii="Garamond" w:hAnsi="Garamond"/>
          <w:sz w:val="22"/>
          <w:szCs w:val="22"/>
        </w:rPr>
        <w:footnoteRef/>
      </w:r>
      <w:r w:rsidRPr="00D41D22">
        <w:rPr>
          <w:rFonts w:ascii="Garamond" w:hAnsi="Garamond"/>
          <w:sz w:val="22"/>
          <w:szCs w:val="22"/>
          <w:lang w:val="en-US"/>
        </w:rPr>
        <w:t xml:space="preserve">. </w:t>
      </w:r>
      <w:r w:rsidRPr="00FF368A">
        <w:rPr>
          <w:rFonts w:ascii="Garamond" w:hAnsi="Garamond"/>
          <w:i/>
          <w:sz w:val="22"/>
          <w:szCs w:val="22"/>
          <w:lang w:val="en-US"/>
        </w:rPr>
        <w:t>Cf</w:t>
      </w:r>
      <w:r w:rsidRPr="00FF368A">
        <w:rPr>
          <w:rFonts w:ascii="Garamond" w:hAnsi="Garamond"/>
          <w:sz w:val="22"/>
          <w:szCs w:val="22"/>
          <w:lang w:val="en-US"/>
        </w:rPr>
        <w:t xml:space="preserve">. </w:t>
      </w:r>
      <w:r w:rsidR="00FF368A" w:rsidRPr="00FF368A">
        <w:rPr>
          <w:rFonts w:ascii="Garamond" w:hAnsi="Garamond"/>
          <w:sz w:val="22"/>
          <w:szCs w:val="22"/>
          <w:lang w:val="en-US"/>
        </w:rPr>
        <w:t>L.</w:t>
      </w:r>
      <w:r w:rsidR="00FF368A">
        <w:rPr>
          <w:rFonts w:ascii="Garamond" w:hAnsi="Garamond"/>
          <w:sz w:val="22"/>
          <w:szCs w:val="22"/>
          <w:lang w:val="en-US"/>
        </w:rPr>
        <w:t xml:space="preserve"> </w:t>
      </w:r>
      <w:r w:rsidR="00FF368A" w:rsidRPr="00FF368A">
        <w:rPr>
          <w:rFonts w:ascii="Garamond" w:hAnsi="Garamond"/>
          <w:sz w:val="22"/>
          <w:szCs w:val="22"/>
          <w:lang w:val="en-US"/>
        </w:rPr>
        <w:t xml:space="preserve">N. </w:t>
      </w:r>
      <w:r w:rsidRPr="00FF368A">
        <w:rPr>
          <w:rFonts w:ascii="Garamond" w:hAnsi="Garamond"/>
          <w:sz w:val="22"/>
          <w:szCs w:val="22"/>
          <w:lang w:val="en-US"/>
        </w:rPr>
        <w:t xml:space="preserve">Wallin, </w:t>
      </w:r>
      <w:r w:rsidRPr="00FF368A">
        <w:rPr>
          <w:rFonts w:ascii="Garamond" w:hAnsi="Garamond"/>
          <w:i/>
          <w:sz w:val="22"/>
          <w:szCs w:val="22"/>
          <w:lang w:val="en-US"/>
        </w:rPr>
        <w:t>Biomusicology</w:t>
      </w:r>
      <w:r w:rsidRPr="00FF368A">
        <w:rPr>
          <w:rFonts w:ascii="Garamond" w:hAnsi="Garamond"/>
          <w:sz w:val="22"/>
          <w:szCs w:val="22"/>
          <w:lang w:val="en-US"/>
        </w:rPr>
        <w:t xml:space="preserve">, 1991. </w:t>
      </w:r>
    </w:p>
  </w:footnote>
  <w:footnote w:id="14">
    <w:p w14:paraId="7CD54A80" w14:textId="77777777" w:rsidR="007E6114" w:rsidRPr="00CE36C1" w:rsidRDefault="007E6114" w:rsidP="007E6114">
      <w:pPr>
        <w:pStyle w:val="Notedebasdepage"/>
        <w:rPr>
          <w:rFonts w:ascii="Garamond" w:hAnsi="Garamond"/>
          <w:sz w:val="22"/>
          <w:szCs w:val="22"/>
        </w:rPr>
      </w:pPr>
      <w:r w:rsidRPr="00CE36C1">
        <w:rPr>
          <w:rStyle w:val="Appelnotedebasdep"/>
          <w:rFonts w:ascii="Garamond" w:hAnsi="Garamond"/>
          <w:sz w:val="22"/>
          <w:szCs w:val="22"/>
        </w:rPr>
        <w:footnoteRef/>
      </w:r>
      <w:r w:rsidRPr="00CE36C1">
        <w:rPr>
          <w:rFonts w:ascii="Garamond" w:hAnsi="Garamond"/>
          <w:sz w:val="22"/>
          <w:szCs w:val="22"/>
        </w:rPr>
        <w:t xml:space="preserve"> . F. B. Mâche mentionne quelques exceptions de bioacousticiens évoquant le point de vue esthétique : O. Koeher, W.H. Thorpe, J. Halls-Craggs. </w:t>
      </w:r>
    </w:p>
  </w:footnote>
  <w:footnote w:id="15">
    <w:p w14:paraId="1D98114E" w14:textId="5C14DA62" w:rsidR="007E6114" w:rsidRPr="004F69A9" w:rsidRDefault="007E6114" w:rsidP="007E6114">
      <w:pPr>
        <w:pStyle w:val="Notedebasdepage"/>
        <w:jc w:val="both"/>
        <w:rPr>
          <w:rFonts w:ascii="Garamond" w:hAnsi="Garamond"/>
          <w:sz w:val="22"/>
          <w:szCs w:val="22"/>
        </w:rPr>
      </w:pPr>
      <w:r w:rsidRPr="004F69A9">
        <w:rPr>
          <w:rStyle w:val="Appelnotedebasdep"/>
          <w:rFonts w:ascii="Garamond" w:hAnsi="Garamond"/>
          <w:sz w:val="22"/>
          <w:szCs w:val="22"/>
        </w:rPr>
        <w:footnoteRef/>
      </w:r>
      <w:r>
        <w:rPr>
          <w:rFonts w:ascii="Garamond" w:hAnsi="Garamond"/>
          <w:sz w:val="22"/>
          <w:szCs w:val="22"/>
        </w:rPr>
        <w:t>. F.-B. Mâche cite par exemple les 1300 motifs différents repérables dans le répertoire du rouge-gorge, qu’il oppose aux six signaux sonores-types de cette espèce (en fait sic types de comportement) distingués par les bio</w:t>
      </w:r>
      <w:r w:rsidR="005D1763">
        <w:rPr>
          <w:rFonts w:ascii="Garamond" w:hAnsi="Garamond"/>
          <w:sz w:val="22"/>
          <w:szCs w:val="22"/>
        </w:rPr>
        <w:t>-</w:t>
      </w:r>
      <w:r>
        <w:rPr>
          <w:rFonts w:ascii="Garamond" w:hAnsi="Garamond"/>
          <w:sz w:val="22"/>
          <w:szCs w:val="22"/>
        </w:rPr>
        <w:t xml:space="preserve">acousticiens, « un peu comme si des musicologues négligeaient de distinguer entre deux valses, ou même deux danses, puisque toutes induisent les mêmes comportements sociaux ». </w:t>
      </w:r>
    </w:p>
  </w:footnote>
  <w:footnote w:id="16">
    <w:p w14:paraId="20C4389F" w14:textId="42317418" w:rsidR="005A1390" w:rsidRPr="00FF368A" w:rsidRDefault="005A1390" w:rsidP="005A1390">
      <w:pPr>
        <w:jc w:val="both"/>
        <w:rPr>
          <w:rFonts w:ascii="Garamond" w:hAnsi="Garamond"/>
          <w:sz w:val="22"/>
          <w:szCs w:val="22"/>
        </w:rPr>
      </w:pPr>
      <w:r w:rsidRPr="00E637AB">
        <w:rPr>
          <w:rStyle w:val="Appelnotedebasdep"/>
          <w:rFonts w:ascii="Garamond" w:hAnsi="Garamond"/>
          <w:sz w:val="22"/>
          <w:szCs w:val="22"/>
        </w:rPr>
        <w:footnoteRef/>
      </w:r>
      <w:r w:rsidRPr="00B83266">
        <w:rPr>
          <w:rFonts w:ascii="Garamond" w:hAnsi="Garamond"/>
          <w:sz w:val="22"/>
          <w:szCs w:val="22"/>
        </w:rPr>
        <w:t xml:space="preserve">. </w:t>
      </w:r>
      <w:r w:rsidR="00FF368A" w:rsidRPr="00FF368A">
        <w:rPr>
          <w:rFonts w:ascii="Garamond" w:hAnsi="Garamond"/>
          <w:sz w:val="22"/>
          <w:szCs w:val="22"/>
        </w:rPr>
        <w:t xml:space="preserve">H.H. </w:t>
      </w:r>
      <w:r w:rsidRPr="00FF368A">
        <w:rPr>
          <w:rFonts w:ascii="Garamond" w:hAnsi="Garamond"/>
          <w:sz w:val="22"/>
          <w:szCs w:val="22"/>
        </w:rPr>
        <w:t xml:space="preserve">Stuckenschmidt, </w:t>
      </w:r>
      <w:r w:rsidR="00FF368A" w:rsidRPr="00FF368A">
        <w:rPr>
          <w:rFonts w:ascii="Garamond" w:hAnsi="Garamond"/>
          <w:i/>
          <w:sz w:val="22"/>
          <w:szCs w:val="22"/>
        </w:rPr>
        <w:t>Ravel</w:t>
      </w:r>
      <w:r w:rsidR="00FF368A" w:rsidRPr="00FF368A">
        <w:rPr>
          <w:rFonts w:ascii="Garamond" w:hAnsi="Garamond"/>
          <w:sz w:val="22"/>
          <w:szCs w:val="22"/>
        </w:rPr>
        <w:t xml:space="preserve">, </w:t>
      </w:r>
      <w:r w:rsidRPr="00FF368A">
        <w:rPr>
          <w:rFonts w:ascii="Garamond" w:hAnsi="Garamond"/>
          <w:sz w:val="22"/>
          <w:szCs w:val="22"/>
        </w:rPr>
        <w:t xml:space="preserve">1981, </w:t>
      </w:r>
      <w:r w:rsidR="00FF368A">
        <w:rPr>
          <w:rFonts w:ascii="Garamond" w:hAnsi="Garamond"/>
          <w:sz w:val="22"/>
          <w:szCs w:val="22"/>
        </w:rPr>
        <w:t xml:space="preserve">p. </w:t>
      </w:r>
      <w:r w:rsidRPr="00FF368A">
        <w:rPr>
          <w:rFonts w:ascii="Garamond" w:hAnsi="Garamond"/>
          <w:sz w:val="22"/>
          <w:szCs w:val="22"/>
        </w:rPr>
        <w:t xml:space="preserve">200, cité </w:t>
      </w:r>
      <w:r w:rsidR="00FF368A" w:rsidRPr="00FF368A">
        <w:rPr>
          <w:rFonts w:ascii="Garamond" w:hAnsi="Garamond"/>
          <w:sz w:val="22"/>
          <w:szCs w:val="22"/>
        </w:rPr>
        <w:t>par A. Oue</w:t>
      </w:r>
      <w:r w:rsidR="00FF368A">
        <w:rPr>
          <w:rFonts w:ascii="Garamond" w:hAnsi="Garamond"/>
          <w:sz w:val="22"/>
          <w:szCs w:val="22"/>
        </w:rPr>
        <w:t xml:space="preserve">llette, </w:t>
      </w:r>
      <w:r w:rsidR="00FF368A" w:rsidRPr="00FF368A">
        <w:rPr>
          <w:rFonts w:ascii="Garamond" w:hAnsi="Garamond"/>
          <w:i/>
          <w:sz w:val="22"/>
          <w:szCs w:val="22"/>
        </w:rPr>
        <w:t>op. cit.</w:t>
      </w:r>
      <w:r w:rsidR="00FF368A">
        <w:rPr>
          <w:rFonts w:ascii="Garamond" w:hAnsi="Garamond"/>
          <w:sz w:val="22"/>
          <w:szCs w:val="22"/>
        </w:rPr>
        <w:t xml:space="preserve">, </w:t>
      </w:r>
      <w:r w:rsidRPr="00FF368A">
        <w:rPr>
          <w:rFonts w:ascii="Garamond" w:hAnsi="Garamond"/>
          <w:sz w:val="22"/>
          <w:szCs w:val="22"/>
        </w:rPr>
        <w:t>p. 202.</w:t>
      </w:r>
    </w:p>
  </w:footnote>
  <w:footnote w:id="17">
    <w:p w14:paraId="67A99D1B" w14:textId="77777777" w:rsidR="00351907" w:rsidRPr="006859B2" w:rsidRDefault="00351907" w:rsidP="00351907">
      <w:pPr>
        <w:jc w:val="both"/>
        <w:rPr>
          <w:rFonts w:ascii="Garamond" w:hAnsi="Garamond"/>
          <w:sz w:val="22"/>
          <w:szCs w:val="22"/>
        </w:rPr>
      </w:pPr>
      <w:r w:rsidRPr="006859B2">
        <w:rPr>
          <w:rStyle w:val="Appelnotedebasdep"/>
          <w:rFonts w:ascii="Garamond" w:hAnsi="Garamond"/>
          <w:sz w:val="22"/>
          <w:szCs w:val="22"/>
        </w:rPr>
        <w:footnoteRef/>
      </w:r>
      <w:r w:rsidRPr="006859B2">
        <w:rPr>
          <w:rFonts w:ascii="Garamond" w:hAnsi="Garamond"/>
          <w:sz w:val="22"/>
          <w:szCs w:val="22"/>
        </w:rPr>
        <w:t xml:space="preserve">. </w:t>
      </w:r>
      <w:r w:rsidRPr="0096786F">
        <w:rPr>
          <w:rFonts w:ascii="Garamond" w:hAnsi="Garamond"/>
          <w:i/>
          <w:sz w:val="22"/>
          <w:szCs w:val="22"/>
        </w:rPr>
        <w:t>Cf</w:t>
      </w:r>
      <w:r w:rsidRPr="006859B2">
        <w:rPr>
          <w:rFonts w:ascii="Garamond" w:hAnsi="Garamond"/>
          <w:sz w:val="22"/>
          <w:szCs w:val="22"/>
        </w:rPr>
        <w:t xml:space="preserve">. F.-B. Mâche « Messiaen ornithologue » dans </w:t>
      </w:r>
      <w:r w:rsidRPr="0096786F">
        <w:rPr>
          <w:rFonts w:ascii="Garamond" w:hAnsi="Garamond"/>
          <w:i/>
          <w:sz w:val="22"/>
          <w:szCs w:val="22"/>
        </w:rPr>
        <w:t>Olivier Messiaen, le livre du centenaire</w:t>
      </w:r>
      <w:r w:rsidRPr="006859B2">
        <w:rPr>
          <w:rFonts w:ascii="Garamond" w:hAnsi="Garamond"/>
          <w:sz w:val="22"/>
          <w:szCs w:val="22"/>
        </w:rPr>
        <w:t xml:space="preserve">, pp. 183-187. </w:t>
      </w:r>
    </w:p>
    <w:p w14:paraId="70FCF038" w14:textId="77777777" w:rsidR="00351907" w:rsidRDefault="00351907" w:rsidP="00351907">
      <w:pPr>
        <w:pStyle w:val="Notedebasdepage"/>
      </w:pPr>
    </w:p>
  </w:footnote>
  <w:footnote w:id="18">
    <w:p w14:paraId="0EB43167" w14:textId="4784BA50" w:rsidR="00BC5CF3" w:rsidRPr="00BC5CF3" w:rsidRDefault="00BC5CF3" w:rsidP="00BC5CF3">
      <w:pPr>
        <w:pStyle w:val="Normalweb"/>
        <w:spacing w:before="120" w:beforeAutospacing="0" w:after="120" w:afterAutospacing="0"/>
        <w:rPr>
          <w:rFonts w:ascii="Garamond" w:hAnsi="Garamond"/>
          <w:color w:val="222222"/>
          <w:sz w:val="22"/>
          <w:szCs w:val="22"/>
        </w:rPr>
      </w:pPr>
      <w:r w:rsidRPr="00BC5CF3">
        <w:rPr>
          <w:rStyle w:val="Appelnotedebasdep"/>
          <w:rFonts w:ascii="Garamond" w:hAnsi="Garamond"/>
          <w:sz w:val="22"/>
          <w:szCs w:val="22"/>
        </w:rPr>
        <w:footnoteRef/>
      </w:r>
      <w:r w:rsidRPr="00BC5CF3">
        <w:rPr>
          <w:rFonts w:ascii="Garamond" w:hAnsi="Garamond"/>
          <w:sz w:val="22"/>
          <w:szCs w:val="22"/>
        </w:rPr>
        <w:t xml:space="preserve">. </w:t>
      </w:r>
      <w:r w:rsidRPr="00BC5CF3">
        <w:rPr>
          <w:rFonts w:ascii="Garamond" w:hAnsi="Garamond"/>
          <w:color w:val="222222"/>
          <w:sz w:val="22"/>
          <w:szCs w:val="22"/>
        </w:rPr>
        <w:t>Du verbe italien</w:t>
      </w:r>
      <w:r w:rsidRPr="00BC5CF3">
        <w:rPr>
          <w:rStyle w:val="apple-converted-space"/>
          <w:rFonts w:ascii="Garamond" w:hAnsi="Garamond"/>
          <w:color w:val="222222"/>
          <w:sz w:val="22"/>
          <w:szCs w:val="22"/>
        </w:rPr>
        <w:t> </w:t>
      </w:r>
      <w:r w:rsidRPr="00BC5CF3">
        <w:rPr>
          <w:rFonts w:ascii="Garamond" w:hAnsi="Garamond"/>
          <w:i/>
          <w:iCs/>
          <w:color w:val="222222"/>
          <w:sz w:val="22"/>
          <w:szCs w:val="22"/>
        </w:rPr>
        <w:t>appoggiare</w:t>
      </w:r>
      <w:r w:rsidRPr="00BC5CF3">
        <w:rPr>
          <w:rFonts w:ascii="Garamond" w:hAnsi="Garamond"/>
          <w:color w:val="222222"/>
          <w:sz w:val="22"/>
          <w:szCs w:val="22"/>
        </w:rPr>
        <w:t>, qui signifie soutenir, une</w:t>
      </w:r>
      <w:r w:rsidRPr="00BC5CF3">
        <w:rPr>
          <w:rStyle w:val="apple-converted-space"/>
          <w:rFonts w:ascii="Garamond" w:hAnsi="Garamond"/>
          <w:color w:val="222222"/>
          <w:sz w:val="22"/>
          <w:szCs w:val="22"/>
        </w:rPr>
        <w:t> </w:t>
      </w:r>
      <w:r w:rsidRPr="00BC5CF3">
        <w:rPr>
          <w:rFonts w:ascii="Garamond" w:hAnsi="Garamond"/>
          <w:bCs/>
          <w:color w:val="222222"/>
          <w:sz w:val="22"/>
          <w:szCs w:val="22"/>
        </w:rPr>
        <w:t>appoggiature</w:t>
      </w:r>
      <w:r w:rsidRPr="00BC5CF3">
        <w:rPr>
          <w:rStyle w:val="apple-converted-space"/>
          <w:rFonts w:ascii="Garamond" w:hAnsi="Garamond"/>
          <w:color w:val="222222"/>
          <w:sz w:val="22"/>
          <w:szCs w:val="22"/>
        </w:rPr>
        <w:t> </w:t>
      </w:r>
      <w:r w:rsidRPr="00BC5CF3">
        <w:rPr>
          <w:rFonts w:ascii="Garamond" w:hAnsi="Garamond"/>
          <w:color w:val="222222"/>
          <w:sz w:val="22"/>
          <w:szCs w:val="22"/>
        </w:rPr>
        <w:t>est un</w:t>
      </w:r>
      <w:r w:rsidRPr="00BC5CF3">
        <w:rPr>
          <w:rStyle w:val="apple-converted-space"/>
          <w:rFonts w:ascii="Garamond" w:hAnsi="Garamond"/>
          <w:color w:val="222222"/>
          <w:sz w:val="22"/>
          <w:szCs w:val="22"/>
        </w:rPr>
        <w:t xml:space="preserve"> ornement mélodique placé devant une note et </w:t>
      </w:r>
      <w:r w:rsidRPr="00BC5CF3">
        <w:rPr>
          <w:rFonts w:ascii="Garamond" w:hAnsi="Garamond"/>
          <w:color w:val="222222"/>
          <w:sz w:val="22"/>
          <w:szCs w:val="22"/>
        </w:rPr>
        <w:t xml:space="preserve">servant à la retarder pour la mettre en valeur. Elle prend la forme d'une petite figure de note dont la durée doit être soustraite de celle de la note qui la suit. </w:t>
      </w:r>
    </w:p>
  </w:footnote>
  <w:footnote w:id="19">
    <w:p w14:paraId="58CFE516" w14:textId="77777777" w:rsidR="0046115A" w:rsidRPr="00B36A1E" w:rsidRDefault="0046115A" w:rsidP="0046115A">
      <w:pPr>
        <w:rPr>
          <w:rFonts w:ascii="Times New Roman" w:eastAsia="Times New Roman" w:hAnsi="Times New Roman" w:cs="Times New Roman"/>
          <w:lang w:eastAsia="fr-FR"/>
        </w:rPr>
      </w:pPr>
      <w:r w:rsidRPr="00B36A1E">
        <w:rPr>
          <w:rStyle w:val="Appelnotedebasdep"/>
          <w:rFonts w:ascii="Garamond" w:hAnsi="Garamond"/>
          <w:sz w:val="22"/>
          <w:szCs w:val="22"/>
        </w:rPr>
        <w:footnoteRef/>
      </w:r>
      <w:r w:rsidRPr="00B36A1E">
        <w:rPr>
          <w:rFonts w:ascii="Garamond" w:hAnsi="Garamond"/>
          <w:sz w:val="22"/>
          <w:szCs w:val="22"/>
        </w:rPr>
        <w:t xml:space="preserve">. </w:t>
      </w:r>
      <w:r w:rsidRPr="00B36A1E">
        <w:rPr>
          <w:rFonts w:ascii="Garamond" w:eastAsia="Times New Roman" w:hAnsi="Garamond" w:cs="Times New Roman"/>
          <w:color w:val="222222"/>
          <w:sz w:val="22"/>
          <w:szCs w:val="22"/>
          <w:shd w:val="clear" w:color="auto" w:fill="FFFFFF"/>
          <w:lang w:eastAsia="fr-FR"/>
        </w:rPr>
        <w:t>Le terme « centon », d'origine latine (</w:t>
      </w:r>
      <w:r w:rsidRPr="00B36A1E">
        <w:rPr>
          <w:rFonts w:ascii="Garamond" w:eastAsia="Times New Roman" w:hAnsi="Garamond" w:cs="Times New Roman"/>
          <w:i/>
          <w:iCs/>
          <w:color w:val="222222"/>
          <w:sz w:val="22"/>
          <w:szCs w:val="22"/>
          <w:lang w:eastAsia="fr-FR"/>
        </w:rPr>
        <w:t>cento</w:t>
      </w:r>
      <w:r w:rsidRPr="00B36A1E">
        <w:rPr>
          <w:rFonts w:ascii="Garamond" w:eastAsia="Times New Roman" w:hAnsi="Garamond" w:cs="Times New Roman"/>
          <w:color w:val="222222"/>
          <w:sz w:val="22"/>
          <w:szCs w:val="22"/>
          <w:shd w:val="clear" w:color="auto" w:fill="FFFFFF"/>
          <w:lang w:eastAsia="fr-FR"/>
        </w:rPr>
        <w:t xml:space="preserve">), désigne à une pièce d'étoffe faite de morceaux rapiécés. </w:t>
      </w:r>
      <w:r w:rsidRPr="00B36A1E">
        <w:rPr>
          <w:rFonts w:ascii="Garamond" w:hAnsi="Garamond"/>
          <w:sz w:val="22"/>
          <w:szCs w:val="22"/>
        </w:rPr>
        <w:t>Dans le chant grégorien, on appelle ainsi</w:t>
      </w:r>
      <w:r w:rsidRPr="00B36A1E">
        <w:rPr>
          <w:rFonts w:ascii="Garamond" w:eastAsia="Times New Roman" w:hAnsi="Garamond"/>
          <w:color w:val="222222"/>
          <w:sz w:val="22"/>
          <w:szCs w:val="22"/>
          <w:shd w:val="clear" w:color="auto" w:fill="FFFFFF"/>
        </w:rPr>
        <w:t xml:space="preserve"> </w:t>
      </w:r>
      <w:r w:rsidRPr="00B36A1E">
        <w:rPr>
          <w:rFonts w:ascii="Garamond" w:eastAsia="Times New Roman" w:hAnsi="Garamond" w:cs="Times New Roman"/>
          <w:color w:val="222222"/>
          <w:sz w:val="22"/>
          <w:szCs w:val="22"/>
          <w:shd w:val="clear" w:color="auto" w:fill="FFFFFF"/>
          <w:lang w:eastAsia="fr-FR"/>
        </w:rPr>
        <w:t>l’arrangement d'éléments repris à une ou plusieurs pièces, pour forme</w:t>
      </w:r>
      <w:r>
        <w:rPr>
          <w:rFonts w:ascii="Garamond" w:eastAsia="Times New Roman" w:hAnsi="Garamond" w:cs="Times New Roman"/>
          <w:color w:val="222222"/>
          <w:sz w:val="22"/>
          <w:szCs w:val="22"/>
          <w:shd w:val="clear" w:color="auto" w:fill="FFFFFF"/>
          <w:lang w:eastAsia="fr-FR"/>
        </w:rPr>
        <w:t>r</w:t>
      </w:r>
      <w:r w:rsidRPr="00B36A1E">
        <w:rPr>
          <w:rFonts w:ascii="Garamond" w:eastAsia="Times New Roman" w:hAnsi="Garamond" w:cs="Times New Roman"/>
          <w:color w:val="222222"/>
          <w:sz w:val="22"/>
          <w:szCs w:val="22"/>
          <w:shd w:val="clear" w:color="auto" w:fill="FFFFFF"/>
          <w:lang w:eastAsia="fr-FR"/>
        </w:rPr>
        <w:t xml:space="preserve"> un ensemble différent</w:t>
      </w:r>
      <w:r>
        <w:rPr>
          <w:rFonts w:ascii="Helvetica" w:eastAsia="Times New Roman" w:hAnsi="Helvetica" w:cs="Times New Roman"/>
          <w:color w:val="222222"/>
          <w:sz w:val="21"/>
          <w:szCs w:val="21"/>
          <w:shd w:val="clear" w:color="auto" w:fill="FFFFFF"/>
          <w:lang w:eastAsia="fr-FR"/>
        </w:rPr>
        <w:t xml:space="preserve">. </w:t>
      </w:r>
    </w:p>
  </w:footnote>
  <w:footnote w:id="20">
    <w:p w14:paraId="2870483E" w14:textId="77777777" w:rsidR="0046115A" w:rsidRPr="004756E5" w:rsidRDefault="0046115A" w:rsidP="0046115A">
      <w:pPr>
        <w:jc w:val="both"/>
        <w:rPr>
          <w:rFonts w:ascii="Garamond" w:hAnsi="Garamond"/>
          <w:sz w:val="22"/>
          <w:szCs w:val="22"/>
        </w:rPr>
      </w:pPr>
      <w:r w:rsidRPr="004E4B12">
        <w:rPr>
          <w:rStyle w:val="Appelnotedebasdep"/>
          <w:rFonts w:ascii="Garamond" w:hAnsi="Garamond"/>
          <w:sz w:val="22"/>
          <w:szCs w:val="22"/>
        </w:rPr>
        <w:footnoteRef/>
      </w:r>
      <w:r w:rsidRPr="004E4B12">
        <w:rPr>
          <w:rFonts w:ascii="Garamond" w:hAnsi="Garamond"/>
          <w:sz w:val="22"/>
          <w:szCs w:val="22"/>
        </w:rPr>
        <w:t>. Comme les musiciens humains, les oiseaux transposent des mélodies, particulièrement dans le cas d’imitations d’autres espèces</w:t>
      </w:r>
      <w:r>
        <w:rPr>
          <w:rFonts w:ascii="Garamond" w:hAnsi="Garamond"/>
          <w:sz w:val="22"/>
          <w:szCs w:val="22"/>
        </w:rPr>
        <w:t>.</w:t>
      </w:r>
    </w:p>
  </w:footnote>
  <w:footnote w:id="21">
    <w:p w14:paraId="40D3C6E9" w14:textId="3AC84901" w:rsidR="0046115A" w:rsidRPr="00C62AD1" w:rsidRDefault="0046115A" w:rsidP="0046115A">
      <w:pPr>
        <w:pStyle w:val="Notedebasdepage"/>
        <w:rPr>
          <w:rFonts w:ascii="Garamond" w:hAnsi="Garamond"/>
          <w:sz w:val="22"/>
          <w:szCs w:val="22"/>
        </w:rPr>
      </w:pPr>
      <w:r w:rsidRPr="00C62AD1">
        <w:rPr>
          <w:rStyle w:val="Appelnotedebasdep"/>
          <w:rFonts w:ascii="Garamond" w:hAnsi="Garamond"/>
          <w:sz w:val="22"/>
          <w:szCs w:val="22"/>
        </w:rPr>
        <w:footnoteRef/>
      </w:r>
      <w:r w:rsidRPr="00C62AD1">
        <w:rPr>
          <w:rFonts w:ascii="Garamond" w:hAnsi="Garamond"/>
          <w:sz w:val="22"/>
          <w:szCs w:val="22"/>
        </w:rPr>
        <w:t xml:space="preserve">. </w:t>
      </w:r>
      <w:r w:rsidRPr="00A112FE">
        <w:rPr>
          <w:rFonts w:ascii="Garamond" w:hAnsi="Garamond"/>
          <w:i/>
          <w:sz w:val="22"/>
          <w:szCs w:val="22"/>
        </w:rPr>
        <w:t>Cf.</w:t>
      </w:r>
      <w:r w:rsidRPr="00A112FE">
        <w:rPr>
          <w:rFonts w:ascii="Garamond" w:hAnsi="Garamond"/>
          <w:sz w:val="22"/>
          <w:szCs w:val="22"/>
        </w:rPr>
        <w:t xml:space="preserve"> </w:t>
      </w:r>
      <w:r w:rsidR="00FF368A">
        <w:rPr>
          <w:rFonts w:ascii="Garamond" w:hAnsi="Garamond"/>
          <w:sz w:val="22"/>
          <w:szCs w:val="22"/>
        </w:rPr>
        <w:t>J. Dorst,</w:t>
      </w:r>
      <w:r w:rsidR="00FF368A" w:rsidRPr="00FF368A">
        <w:rPr>
          <w:rFonts w:ascii="Garamond" w:hAnsi="Garamond"/>
          <w:sz w:val="22"/>
          <w:szCs w:val="22"/>
        </w:rPr>
        <w:t xml:space="preserve"> </w:t>
      </w:r>
      <w:r w:rsidR="00FF368A" w:rsidRPr="00FF368A">
        <w:rPr>
          <w:rFonts w:ascii="Garamond" w:hAnsi="Garamond"/>
          <w:i/>
          <w:sz w:val="22"/>
          <w:szCs w:val="22"/>
        </w:rPr>
        <w:t>Les Oiseaux ne sont pas tombés du ciel</w:t>
      </w:r>
      <w:r w:rsidR="00FF368A">
        <w:rPr>
          <w:rFonts w:ascii="Garamond" w:hAnsi="Garamond"/>
          <w:sz w:val="22"/>
          <w:szCs w:val="22"/>
        </w:rPr>
        <w:t>, Paris, 1995</w:t>
      </w:r>
      <w:r w:rsidRPr="00A112FE">
        <w:rPr>
          <w:rFonts w:ascii="Garamond" w:hAnsi="Garamond"/>
          <w:sz w:val="22"/>
          <w:szCs w:val="22"/>
        </w:rPr>
        <w:t xml:space="preserve">. </w:t>
      </w:r>
      <w:r w:rsidRPr="00C62AD1">
        <w:rPr>
          <w:rFonts w:ascii="Garamond" w:hAnsi="Garamond"/>
          <w:sz w:val="22"/>
          <w:szCs w:val="22"/>
        </w:rPr>
        <w:t>Plus la fréquence d’un son est élevée, plus le son en question est aigu. La fréquence est mesurée en hertz, c’est-à-dire ne nombre de vibrations par seconde. Le diapason de référence est établi au la = 440 hertz (soit une onde sonore vibrant 440 fois par seconde).</w:t>
      </w:r>
    </w:p>
  </w:footnote>
  <w:footnote w:id="22">
    <w:p w14:paraId="1782BF99" w14:textId="77777777" w:rsidR="0046115A" w:rsidRPr="00C83851" w:rsidRDefault="0046115A" w:rsidP="0046115A">
      <w:pPr>
        <w:pStyle w:val="Notedebasdepage"/>
        <w:rPr>
          <w:rFonts w:ascii="Garamond" w:hAnsi="Garamond"/>
          <w:sz w:val="22"/>
          <w:szCs w:val="22"/>
        </w:rPr>
      </w:pPr>
      <w:r w:rsidRPr="00C83851">
        <w:rPr>
          <w:rStyle w:val="Appelnotedebasdep"/>
          <w:rFonts w:ascii="Garamond" w:hAnsi="Garamond"/>
          <w:sz w:val="22"/>
          <w:szCs w:val="22"/>
        </w:rPr>
        <w:footnoteRef/>
      </w:r>
      <w:r w:rsidRPr="00C83851">
        <w:rPr>
          <w:rFonts w:ascii="Garamond" w:hAnsi="Garamond"/>
          <w:sz w:val="22"/>
          <w:szCs w:val="22"/>
        </w:rPr>
        <w:t xml:space="preserve">. </w:t>
      </w:r>
      <w:r>
        <w:rPr>
          <w:rFonts w:ascii="Garamond" w:hAnsi="Garamond"/>
          <w:sz w:val="22"/>
          <w:szCs w:val="22"/>
        </w:rPr>
        <w:t>S</w:t>
      </w:r>
      <w:r w:rsidRPr="00C83851">
        <w:rPr>
          <w:rFonts w:ascii="Garamond" w:hAnsi="Garamond"/>
          <w:sz w:val="22"/>
          <w:szCs w:val="22"/>
        </w:rPr>
        <w:t>oit nettement moins qu’un chien par exemple, qu</w:t>
      </w:r>
      <w:r>
        <w:rPr>
          <w:rFonts w:ascii="Garamond" w:hAnsi="Garamond"/>
          <w:sz w:val="22"/>
          <w:szCs w:val="22"/>
        </w:rPr>
        <w:t>i perçoit de 15 à 50.000 hertz.</w:t>
      </w:r>
    </w:p>
  </w:footnote>
  <w:footnote w:id="23">
    <w:p w14:paraId="0DFD1A17" w14:textId="77777777" w:rsidR="0046115A" w:rsidRPr="00955221" w:rsidRDefault="0046115A" w:rsidP="0046115A">
      <w:pPr>
        <w:pStyle w:val="Notedebasdepage"/>
        <w:rPr>
          <w:rFonts w:ascii="Garamond" w:hAnsi="Garamond"/>
          <w:sz w:val="22"/>
          <w:szCs w:val="22"/>
        </w:rPr>
      </w:pPr>
      <w:r w:rsidRPr="00C62AD1">
        <w:rPr>
          <w:rStyle w:val="Appelnotedebasdep"/>
          <w:rFonts w:ascii="Garamond" w:hAnsi="Garamond"/>
          <w:sz w:val="22"/>
          <w:szCs w:val="22"/>
        </w:rPr>
        <w:footnoteRef/>
      </w:r>
      <w:r w:rsidRPr="00C83851">
        <w:rPr>
          <w:rFonts w:ascii="Garamond" w:hAnsi="Garamond"/>
          <w:sz w:val="22"/>
          <w:szCs w:val="22"/>
        </w:rPr>
        <w:t xml:space="preserve">. </w:t>
      </w:r>
      <w:r w:rsidRPr="00A112FE">
        <w:rPr>
          <w:rFonts w:ascii="Garamond" w:hAnsi="Garamond"/>
          <w:i/>
          <w:sz w:val="22"/>
          <w:szCs w:val="22"/>
        </w:rPr>
        <w:t xml:space="preserve">Cf. </w:t>
      </w:r>
      <w:r w:rsidRPr="00955221">
        <w:rPr>
          <w:rFonts w:ascii="Garamond" w:hAnsi="Garamond"/>
          <w:sz w:val="22"/>
          <w:szCs w:val="22"/>
        </w:rPr>
        <w:t>M. Castellengo</w:t>
      </w:r>
      <w:r>
        <w:rPr>
          <w:rFonts w:ascii="Garamond" w:hAnsi="Garamond"/>
          <w:sz w:val="22"/>
          <w:szCs w:val="22"/>
        </w:rPr>
        <w:t>,</w:t>
      </w:r>
      <w:r w:rsidRPr="00A112FE">
        <w:rPr>
          <w:rFonts w:ascii="Garamond" w:hAnsi="Garamond"/>
          <w:sz w:val="22"/>
          <w:szCs w:val="22"/>
        </w:rPr>
        <w:t xml:space="preserve"> « La Musique des oiseaux », dans Groupe d’acoustique musicale, Bulletins 1 à 6, 1963-1964, réunion du 26 juin 1964.</w:t>
      </w:r>
    </w:p>
  </w:footnote>
  <w:footnote w:id="24">
    <w:p w14:paraId="41DE9F19" w14:textId="1A7A0CD9" w:rsidR="0046115A" w:rsidRPr="00C83851" w:rsidRDefault="0046115A" w:rsidP="0046115A">
      <w:pPr>
        <w:jc w:val="both"/>
        <w:rPr>
          <w:rFonts w:ascii="Garamond" w:hAnsi="Garamond"/>
          <w:sz w:val="22"/>
          <w:szCs w:val="22"/>
        </w:rPr>
      </w:pPr>
      <w:r w:rsidRPr="00C83851">
        <w:rPr>
          <w:rStyle w:val="Appelnotedebasdep"/>
          <w:rFonts w:ascii="Garamond" w:hAnsi="Garamond"/>
          <w:sz w:val="22"/>
          <w:szCs w:val="22"/>
        </w:rPr>
        <w:footnoteRef/>
      </w:r>
      <w:r w:rsidRPr="00C83851">
        <w:rPr>
          <w:rFonts w:ascii="Garamond" w:hAnsi="Garamond"/>
          <w:sz w:val="22"/>
          <w:szCs w:val="22"/>
        </w:rPr>
        <w:t>. Messiaen, 1986, 102-103, cité par A. Oue</w:t>
      </w:r>
      <w:r w:rsidR="00BC5CF3">
        <w:rPr>
          <w:rFonts w:ascii="Garamond" w:hAnsi="Garamond"/>
          <w:sz w:val="22"/>
          <w:szCs w:val="22"/>
        </w:rPr>
        <w:t>l</w:t>
      </w:r>
      <w:r w:rsidRPr="00C83851">
        <w:rPr>
          <w:rFonts w:ascii="Garamond" w:hAnsi="Garamond"/>
          <w:sz w:val="22"/>
          <w:szCs w:val="22"/>
        </w:rPr>
        <w:t xml:space="preserve">lette, </w:t>
      </w:r>
      <w:r w:rsidR="00FF368A" w:rsidRPr="00FF368A">
        <w:rPr>
          <w:rFonts w:ascii="Garamond" w:hAnsi="Garamond"/>
          <w:i/>
          <w:sz w:val="22"/>
          <w:szCs w:val="22"/>
        </w:rPr>
        <w:t>op. cit.,</w:t>
      </w:r>
      <w:r w:rsidR="00FF368A">
        <w:rPr>
          <w:rFonts w:ascii="Garamond" w:hAnsi="Garamond"/>
          <w:sz w:val="22"/>
          <w:szCs w:val="22"/>
        </w:rPr>
        <w:t xml:space="preserve"> </w:t>
      </w:r>
      <w:r w:rsidRPr="00C83851">
        <w:rPr>
          <w:rFonts w:ascii="Garamond" w:hAnsi="Garamond"/>
          <w:sz w:val="22"/>
          <w:szCs w:val="22"/>
        </w:rPr>
        <w:t xml:space="preserve">p. 142. </w:t>
      </w:r>
      <w:r w:rsidR="00BC5CF3">
        <w:rPr>
          <w:rFonts w:ascii="Garamond" w:hAnsi="Garamond"/>
          <w:sz w:val="22"/>
          <w:szCs w:val="22"/>
        </w:rPr>
        <w:t>Cette transposition est couramment</w:t>
      </w:r>
      <w:r w:rsidR="001C59D2">
        <w:rPr>
          <w:rFonts w:ascii="Garamond" w:hAnsi="Garamond"/>
          <w:sz w:val="22"/>
          <w:szCs w:val="22"/>
        </w:rPr>
        <w:t xml:space="preserve"> utilisée par les o</w:t>
      </w:r>
      <w:r w:rsidR="00BC5CF3">
        <w:rPr>
          <w:rFonts w:ascii="Garamond" w:hAnsi="Garamond"/>
          <w:sz w:val="22"/>
          <w:szCs w:val="22"/>
        </w:rPr>
        <w:t>rnithologues pour mieux analyser</w:t>
      </w:r>
      <w:r w:rsidR="001C59D2">
        <w:rPr>
          <w:rFonts w:ascii="Garamond" w:hAnsi="Garamond"/>
          <w:sz w:val="22"/>
          <w:szCs w:val="22"/>
        </w:rPr>
        <w:t xml:space="preserve"> les chants. </w:t>
      </w:r>
    </w:p>
  </w:footnote>
  <w:footnote w:id="25">
    <w:p w14:paraId="148A6B82" w14:textId="77777777" w:rsidR="0046115A" w:rsidRPr="00B83266" w:rsidRDefault="0046115A" w:rsidP="0046115A">
      <w:pPr>
        <w:jc w:val="both"/>
        <w:rPr>
          <w:rFonts w:ascii="Garamond" w:hAnsi="Garamond"/>
          <w:sz w:val="22"/>
          <w:szCs w:val="22"/>
        </w:rPr>
      </w:pPr>
      <w:r w:rsidRPr="00C83851">
        <w:rPr>
          <w:rStyle w:val="Appelnotedebasdep"/>
          <w:rFonts w:ascii="Garamond" w:hAnsi="Garamond"/>
          <w:sz w:val="22"/>
          <w:szCs w:val="22"/>
        </w:rPr>
        <w:footnoteRef/>
      </w:r>
      <w:r w:rsidRPr="00B83266">
        <w:rPr>
          <w:rFonts w:ascii="Garamond" w:hAnsi="Garamond"/>
          <w:sz w:val="22"/>
          <w:szCs w:val="22"/>
        </w:rPr>
        <w:t xml:space="preserve">. </w:t>
      </w:r>
      <w:r w:rsidRPr="00B83266">
        <w:rPr>
          <w:rFonts w:ascii="Garamond" w:hAnsi="Garamond"/>
          <w:i/>
          <w:sz w:val="22"/>
          <w:szCs w:val="22"/>
        </w:rPr>
        <w:t>Ibid</w:t>
      </w:r>
      <w:r w:rsidRPr="00B83266">
        <w:rPr>
          <w:rFonts w:ascii="Garamond" w:hAnsi="Garamond"/>
          <w:sz w:val="22"/>
          <w:szCs w:val="22"/>
        </w:rPr>
        <w:t xml:space="preserve">., p. 142.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63645E"/>
    <w:multiLevelType w:val="hybridMultilevel"/>
    <w:tmpl w:val="0100BDDA"/>
    <w:lvl w:ilvl="0" w:tplc="08422F38">
      <w:start w:val="201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5"/>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468"/>
    <w:rsid w:val="00016BCB"/>
    <w:rsid w:val="00060731"/>
    <w:rsid w:val="000B76D1"/>
    <w:rsid w:val="000C0F81"/>
    <w:rsid w:val="0010506A"/>
    <w:rsid w:val="00123C07"/>
    <w:rsid w:val="00141529"/>
    <w:rsid w:val="0016521A"/>
    <w:rsid w:val="001C59D2"/>
    <w:rsid w:val="00273A5E"/>
    <w:rsid w:val="00284194"/>
    <w:rsid w:val="002B5892"/>
    <w:rsid w:val="002B5F1F"/>
    <w:rsid w:val="00301E10"/>
    <w:rsid w:val="00316ABD"/>
    <w:rsid w:val="00351907"/>
    <w:rsid w:val="003B37F1"/>
    <w:rsid w:val="0046115A"/>
    <w:rsid w:val="00554455"/>
    <w:rsid w:val="00556AEF"/>
    <w:rsid w:val="005578C3"/>
    <w:rsid w:val="0057661A"/>
    <w:rsid w:val="005A1390"/>
    <w:rsid w:val="005D1763"/>
    <w:rsid w:val="005F28BE"/>
    <w:rsid w:val="00615ED0"/>
    <w:rsid w:val="0062515C"/>
    <w:rsid w:val="0064346B"/>
    <w:rsid w:val="006D460E"/>
    <w:rsid w:val="00722958"/>
    <w:rsid w:val="007B208A"/>
    <w:rsid w:val="007E6114"/>
    <w:rsid w:val="008F0D53"/>
    <w:rsid w:val="00930A30"/>
    <w:rsid w:val="009A34D7"/>
    <w:rsid w:val="00A7283C"/>
    <w:rsid w:val="00A94E28"/>
    <w:rsid w:val="00AA78A8"/>
    <w:rsid w:val="00AC55B3"/>
    <w:rsid w:val="00AC681D"/>
    <w:rsid w:val="00AD029F"/>
    <w:rsid w:val="00AD54E9"/>
    <w:rsid w:val="00AF4D5D"/>
    <w:rsid w:val="00B23354"/>
    <w:rsid w:val="00B23E71"/>
    <w:rsid w:val="00B36A1E"/>
    <w:rsid w:val="00B83266"/>
    <w:rsid w:val="00BA5938"/>
    <w:rsid w:val="00BA5C59"/>
    <w:rsid w:val="00BC5CF3"/>
    <w:rsid w:val="00C12588"/>
    <w:rsid w:val="00C61468"/>
    <w:rsid w:val="00CB04A0"/>
    <w:rsid w:val="00CB491F"/>
    <w:rsid w:val="00CD771F"/>
    <w:rsid w:val="00CE6E40"/>
    <w:rsid w:val="00D41D22"/>
    <w:rsid w:val="00DA3DE5"/>
    <w:rsid w:val="00DF1B96"/>
    <w:rsid w:val="00DF40F4"/>
    <w:rsid w:val="00E10175"/>
    <w:rsid w:val="00E36BC1"/>
    <w:rsid w:val="00E47CCE"/>
    <w:rsid w:val="00E60236"/>
    <w:rsid w:val="00EA48AF"/>
    <w:rsid w:val="00EC363B"/>
    <w:rsid w:val="00ED4403"/>
    <w:rsid w:val="00EE0B52"/>
    <w:rsid w:val="00F00E6E"/>
    <w:rsid w:val="00F011DC"/>
    <w:rsid w:val="00F234AB"/>
    <w:rsid w:val="00FB60B6"/>
    <w:rsid w:val="00FE476C"/>
    <w:rsid w:val="00FF368A"/>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CA48DE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6146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C61468"/>
    <w:pPr>
      <w:ind w:left="720"/>
      <w:contextualSpacing/>
    </w:pPr>
  </w:style>
  <w:style w:type="paragraph" w:styleId="Notedebasdepage">
    <w:name w:val="footnote text"/>
    <w:basedOn w:val="Normal"/>
    <w:link w:val="NotedebasdepageCar"/>
    <w:uiPriority w:val="99"/>
    <w:unhideWhenUsed/>
    <w:rsid w:val="00C61468"/>
  </w:style>
  <w:style w:type="character" w:customStyle="1" w:styleId="NotedebasdepageCar">
    <w:name w:val="Note de bas de page Car"/>
    <w:basedOn w:val="Policepardfaut"/>
    <w:link w:val="Notedebasdepage"/>
    <w:uiPriority w:val="99"/>
    <w:rsid w:val="00C61468"/>
  </w:style>
  <w:style w:type="character" w:styleId="Appelnotedebasdep">
    <w:name w:val="footnote reference"/>
    <w:basedOn w:val="Policepardfaut"/>
    <w:uiPriority w:val="99"/>
    <w:unhideWhenUsed/>
    <w:rsid w:val="00C61468"/>
    <w:rPr>
      <w:vertAlign w:val="superscript"/>
    </w:rPr>
  </w:style>
  <w:style w:type="paragraph" w:styleId="Normalweb">
    <w:name w:val="Normal (Web)"/>
    <w:basedOn w:val="Normal"/>
    <w:uiPriority w:val="99"/>
    <w:unhideWhenUsed/>
    <w:rsid w:val="00BC5CF3"/>
    <w:pPr>
      <w:spacing w:before="100" w:beforeAutospacing="1" w:after="100" w:afterAutospacing="1"/>
    </w:pPr>
    <w:rPr>
      <w:rFonts w:ascii="Times New Roman" w:hAnsi="Times New Roman" w:cs="Times New Roman"/>
      <w:lang w:eastAsia="fr-FR"/>
    </w:rPr>
  </w:style>
  <w:style w:type="character" w:customStyle="1" w:styleId="apple-converted-space">
    <w:name w:val="apple-converted-space"/>
    <w:basedOn w:val="Policepardfaut"/>
    <w:rsid w:val="00BC5CF3"/>
  </w:style>
  <w:style w:type="character" w:styleId="Lienhypertexte">
    <w:name w:val="Hyperlink"/>
    <w:basedOn w:val="Policepardfaut"/>
    <w:uiPriority w:val="99"/>
    <w:semiHidden/>
    <w:unhideWhenUsed/>
    <w:rsid w:val="00BC5C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081306">
      <w:bodyDiv w:val="1"/>
      <w:marLeft w:val="0"/>
      <w:marRight w:val="0"/>
      <w:marTop w:val="0"/>
      <w:marBottom w:val="0"/>
      <w:divBdr>
        <w:top w:val="none" w:sz="0" w:space="0" w:color="auto"/>
        <w:left w:val="none" w:sz="0" w:space="0" w:color="auto"/>
        <w:bottom w:val="none" w:sz="0" w:space="0" w:color="auto"/>
        <w:right w:val="none" w:sz="0" w:space="0" w:color="auto"/>
      </w:divBdr>
    </w:div>
    <w:div w:id="19314229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332</TotalTime>
  <Pages>15</Pages>
  <Words>5274</Words>
  <Characters>29009</Characters>
  <Application>Microsoft Macintosh Word</Application>
  <DocSecurity>0</DocSecurity>
  <Lines>241</Lines>
  <Paragraphs>68</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34215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sophieleterrier@free.fr</dc:creator>
  <cp:keywords/>
  <dc:description/>
  <cp:lastModifiedBy>sophieleterrier@free.fr</cp:lastModifiedBy>
  <cp:revision>22</cp:revision>
  <dcterms:created xsi:type="dcterms:W3CDTF">2017-05-19T12:18:00Z</dcterms:created>
  <dcterms:modified xsi:type="dcterms:W3CDTF">2017-06-02T08:37:00Z</dcterms:modified>
</cp:coreProperties>
</file>